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Arial" w:hAnsi="Arial" w:cs="Arial"/>
          <w:sz w:val="24"/>
          <w:lang w:eastAsia="ru-RU"/>
        </w:rPr>
        <w:id w:val="-378246159"/>
        <w:docPartObj>
          <w:docPartGallery w:val="Cover Pages"/>
          <w:docPartUnique/>
        </w:docPartObj>
      </w:sdtPr>
      <w:sdtEndPr>
        <w:rPr>
          <w:rFonts w:eastAsiaTheme="minorEastAsia"/>
          <w:b w:val="0"/>
          <w:bCs w:val="0"/>
          <w:color w:val="auto"/>
          <w:sz w:val="32"/>
          <w:szCs w:val="22"/>
        </w:rPr>
      </w:sdtEndPr>
      <w:sdtContent>
        <w:p w:rsidR="00F17F5F" w:rsidRPr="00306677" w:rsidRDefault="00F73B9D" w:rsidP="00360148">
          <w:pPr>
            <w:pStyle w:val="2"/>
            <w:jc w:val="center"/>
            <w:rPr>
              <w:rFonts w:ascii="Arial" w:hAnsi="Arial" w:cs="Arial"/>
              <w:lang w:val="en-US"/>
            </w:rPr>
          </w:pPr>
          <w:r w:rsidRPr="00306677">
            <w:rPr>
              <w:rFonts w:ascii="Arial" w:hAnsi="Arial" w:cs="Arial"/>
              <w:noProof/>
              <w:lang w:val="en-US" w:eastAsia="ru-RU"/>
            </w:rPr>
            <w:t>Team “123”</w:t>
          </w:r>
        </w:p>
        <w:p w:rsidR="00F17F5F" w:rsidRPr="00306677" w:rsidRDefault="00F17F5F" w:rsidP="00360148">
          <w:pPr>
            <w:jc w:val="both"/>
            <w:rPr>
              <w:rFonts w:ascii="Arial" w:hAnsi="Arial" w:cs="Arial"/>
            </w:rPr>
          </w:pPr>
        </w:p>
        <w:p w:rsidR="00F17F5F" w:rsidRPr="00306677" w:rsidRDefault="00F17F5F" w:rsidP="00360148">
          <w:pPr>
            <w:jc w:val="both"/>
            <w:rPr>
              <w:rFonts w:ascii="Arial" w:hAnsi="Arial" w:cs="Arial"/>
            </w:rPr>
          </w:pPr>
        </w:p>
        <w:p w:rsidR="00F17F5F" w:rsidRPr="00306677" w:rsidRDefault="00F17F5F" w:rsidP="00360148">
          <w:pPr>
            <w:jc w:val="both"/>
            <w:rPr>
              <w:rFonts w:ascii="Arial" w:hAnsi="Arial" w:cs="Arial"/>
              <w:lang w:val="en-US"/>
            </w:rPr>
          </w:pPr>
        </w:p>
        <w:p w:rsidR="00F17F5F" w:rsidRPr="00306677" w:rsidRDefault="00F17F5F" w:rsidP="00360148">
          <w:pPr>
            <w:jc w:val="both"/>
            <w:rPr>
              <w:rFonts w:ascii="Arial" w:hAnsi="Arial" w:cs="Arial"/>
              <w:lang w:val="en-US"/>
            </w:rPr>
          </w:pPr>
        </w:p>
        <w:p w:rsidR="00F17F5F" w:rsidRPr="00306677" w:rsidRDefault="00F17F5F" w:rsidP="00360148">
          <w:pPr>
            <w:jc w:val="both"/>
            <w:rPr>
              <w:rFonts w:ascii="Arial" w:hAnsi="Arial" w:cs="Arial"/>
              <w:lang w:val="en-US"/>
            </w:rPr>
          </w:pPr>
        </w:p>
        <w:p w:rsidR="00F17F5F" w:rsidRPr="00306677" w:rsidRDefault="00F17F5F" w:rsidP="00360148">
          <w:pPr>
            <w:jc w:val="both"/>
            <w:rPr>
              <w:rFonts w:ascii="Arial" w:hAnsi="Arial" w:cs="Arial"/>
              <w:lang w:val="en-US"/>
            </w:rPr>
          </w:pPr>
        </w:p>
        <w:tbl>
          <w:tblPr>
            <w:tblpPr w:leftFromText="187" w:rightFromText="187" w:horzAnchor="margin" w:tblpXSpec="center" w:tblpYSpec="bottom"/>
            <w:tblW w:w="4000" w:type="pct"/>
            <w:tblLook w:val="04A0" w:firstRow="1" w:lastRow="0" w:firstColumn="1" w:lastColumn="0" w:noHBand="0" w:noVBand="1"/>
          </w:tblPr>
          <w:tblGrid>
            <w:gridCol w:w="7668"/>
          </w:tblGrid>
          <w:tr w:rsidR="00F17F5F" w:rsidRPr="00306677" w:rsidTr="00F939BD">
            <w:tc>
              <w:tcPr>
                <w:tcW w:w="7668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F17F5F" w:rsidRPr="00306677" w:rsidRDefault="00F17F5F" w:rsidP="00360148">
                <w:pPr>
                  <w:pStyle w:val="aa"/>
                  <w:spacing w:line="276" w:lineRule="auto"/>
                  <w:jc w:val="both"/>
                  <w:rPr>
                    <w:rFonts w:ascii="Arial" w:hAnsi="Arial" w:cs="Arial"/>
                    <w:color w:val="5B9BD5" w:themeColor="accent1"/>
                  </w:rPr>
                </w:pPr>
              </w:p>
              <w:sdt>
                <w:sdtPr>
                  <w:rPr>
                    <w:rFonts w:ascii="Arial" w:hAnsi="Arial" w:cs="Arial"/>
                    <w:color w:val="5B9BD5" w:themeColor="accent1"/>
                    <w:sz w:val="32"/>
                  </w:rPr>
                  <w:alias w:val="Дата"/>
                  <w:id w:val="13406932"/>
                  <w:showingPlcHdr/>
                  <w:dataBinding w:prefixMappings="xmlns:ns0='http://schemas.microsoft.com/office/2006/coverPageProps'" w:xpath="/ns0:CoverPageProperties[1]/ns0:PublishDate[1]" w:storeItemID="{55AF091B-3C7A-41E3-B477-F2FDAA23CFDA}"/>
                  <w:date w:fullDate="2013-01-01T00:00:00Z">
                    <w:dateFormat w:val="dd.MM.yyyy"/>
                    <w:lid w:val="ru-RU"/>
                    <w:storeMappedDataAs w:val="dateTime"/>
                    <w:calendar w:val="gregorian"/>
                  </w:date>
                </w:sdtPr>
                <w:sdtEndPr/>
                <w:sdtContent>
                  <w:p w:rsidR="00F17F5F" w:rsidRPr="00306677" w:rsidRDefault="00F17F5F" w:rsidP="00360148">
                    <w:pPr>
                      <w:pStyle w:val="aa"/>
                      <w:spacing w:line="276" w:lineRule="auto"/>
                      <w:jc w:val="center"/>
                      <w:rPr>
                        <w:rFonts w:ascii="Arial" w:hAnsi="Arial" w:cs="Arial"/>
                        <w:color w:val="5B9BD5" w:themeColor="accent1"/>
                        <w:sz w:val="32"/>
                      </w:rPr>
                    </w:pPr>
                    <w:r w:rsidRPr="00306677">
                      <w:rPr>
                        <w:rFonts w:ascii="Arial" w:hAnsi="Arial" w:cs="Arial"/>
                        <w:color w:val="5B9BD5" w:themeColor="accent1"/>
                        <w:sz w:val="32"/>
                      </w:rPr>
                      <w:t xml:space="preserve">     </w:t>
                    </w:r>
                  </w:p>
                </w:sdtContent>
              </w:sdt>
              <w:p w:rsidR="00F17F5F" w:rsidRPr="00306677" w:rsidRDefault="00F17F5F" w:rsidP="00360148">
                <w:pPr>
                  <w:pStyle w:val="aa"/>
                  <w:spacing w:line="276" w:lineRule="auto"/>
                  <w:jc w:val="both"/>
                  <w:rPr>
                    <w:rFonts w:ascii="Arial" w:hAnsi="Arial" w:cs="Arial"/>
                    <w:color w:val="5B9BD5" w:themeColor="accent1"/>
                  </w:rPr>
                </w:pPr>
              </w:p>
            </w:tc>
          </w:tr>
        </w:tbl>
        <w:sdt>
          <w:sdtPr>
            <w:rPr>
              <w:rStyle w:val="ad"/>
              <w:rFonts w:ascii="Arial" w:hAnsi="Arial" w:cs="Arial"/>
            </w:rPr>
            <w:alias w:val="Название"/>
            <w:id w:val="-1557309108"/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>
            <w:rPr>
              <w:rStyle w:val="ad"/>
            </w:rPr>
          </w:sdtEndPr>
          <w:sdtContent>
            <w:p w:rsidR="00F17F5F" w:rsidRPr="00306677" w:rsidRDefault="00F17F5F" w:rsidP="00360148">
              <w:pPr>
                <w:pStyle w:val="a8"/>
                <w:spacing w:line="276" w:lineRule="auto"/>
                <w:jc w:val="center"/>
                <w:rPr>
                  <w:rStyle w:val="ad"/>
                  <w:rFonts w:ascii="Arial" w:hAnsi="Arial" w:cs="Arial"/>
                </w:rPr>
              </w:pPr>
              <w:proofErr w:type="spellStart"/>
              <w:r w:rsidRPr="00306677">
                <w:rPr>
                  <w:rStyle w:val="ad"/>
                  <w:rFonts w:ascii="Arial" w:hAnsi="Arial" w:cs="Arial"/>
                </w:rPr>
                <w:t>Data</w:t>
              </w:r>
              <w:proofErr w:type="spellEnd"/>
              <w:r w:rsidRPr="00306677">
                <w:rPr>
                  <w:rStyle w:val="ad"/>
                  <w:rFonts w:ascii="Arial" w:hAnsi="Arial" w:cs="Arial"/>
                </w:rPr>
                <w:t xml:space="preserve"> </w:t>
              </w:r>
              <w:proofErr w:type="spellStart"/>
              <w:r w:rsidRPr="00306677">
                <w:rPr>
                  <w:rStyle w:val="ad"/>
                  <w:rFonts w:ascii="Arial" w:hAnsi="Arial" w:cs="Arial"/>
                </w:rPr>
                <w:t>Understanding</w:t>
              </w:r>
              <w:proofErr w:type="spellEnd"/>
            </w:p>
          </w:sdtContent>
        </w:sdt>
        <w:p w:rsidR="00F17F5F" w:rsidRPr="00306677" w:rsidRDefault="00F17F5F" w:rsidP="00360148">
          <w:pPr>
            <w:pStyle w:val="aa"/>
            <w:spacing w:line="276" w:lineRule="auto"/>
            <w:jc w:val="both"/>
            <w:rPr>
              <w:rFonts w:ascii="Arial" w:hAnsi="Arial" w:cs="Arial"/>
            </w:rPr>
          </w:pPr>
        </w:p>
        <w:p w:rsidR="00F17F5F" w:rsidRPr="00306677" w:rsidRDefault="00F17F5F" w:rsidP="00360148">
          <w:pPr>
            <w:pStyle w:val="aa"/>
            <w:spacing w:line="276" w:lineRule="auto"/>
            <w:jc w:val="both"/>
            <w:rPr>
              <w:rFonts w:ascii="Arial" w:hAnsi="Arial" w:cs="Arial"/>
            </w:rPr>
          </w:pPr>
        </w:p>
        <w:p w:rsidR="00F17F5F" w:rsidRPr="00306677" w:rsidRDefault="001B4DD8" w:rsidP="00360148">
          <w:pPr>
            <w:pStyle w:val="aa"/>
            <w:spacing w:line="276" w:lineRule="auto"/>
            <w:jc w:val="right"/>
            <w:rPr>
              <w:rFonts w:ascii="Arial" w:hAnsi="Arial" w:cs="Arial"/>
              <w:sz w:val="32"/>
              <w:lang w:val="en-US"/>
            </w:rPr>
          </w:pPr>
          <w:sdt>
            <w:sdtPr>
              <w:rPr>
                <w:rFonts w:ascii="Arial" w:eastAsiaTheme="majorEastAsia" w:hAnsi="Arial" w:cs="Arial"/>
                <w:sz w:val="32"/>
              </w:rPr>
              <w:alias w:val="Подзаголовок"/>
              <w:id w:val="-1794590820"/>
              <w:showingPlcHdr/>
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<w:text/>
            </w:sdtPr>
            <w:sdtEndPr/>
            <w:sdtContent>
              <w:r w:rsidR="00B05BE8" w:rsidRPr="00306677">
                <w:rPr>
                  <w:rFonts w:ascii="Arial" w:eastAsiaTheme="majorEastAsia" w:hAnsi="Arial" w:cs="Arial"/>
                  <w:sz w:val="32"/>
                </w:rPr>
                <w:t xml:space="preserve">     </w:t>
              </w:r>
            </w:sdtContent>
          </w:sdt>
          <w:r w:rsidR="00F17F5F" w:rsidRPr="00306677">
            <w:rPr>
              <w:rFonts w:ascii="Arial" w:hAnsi="Arial" w:cs="Arial"/>
              <w:sz w:val="32"/>
              <w:lang w:val="en-US"/>
            </w:rPr>
            <w:t xml:space="preserve"> </w:t>
          </w:r>
          <w:r w:rsidR="00F17F5F" w:rsidRPr="00306677">
            <w:rPr>
              <w:rFonts w:ascii="Arial" w:hAnsi="Arial" w:cs="Arial"/>
              <w:sz w:val="32"/>
              <w:lang w:val="en-US"/>
            </w:rPr>
            <w:br w:type="page"/>
          </w:r>
        </w:p>
      </w:sdtContent>
    </w:sdt>
    <w:bookmarkStart w:id="0" w:name="_Toc338696014" w:displacedByCustomXml="next"/>
    <w:sdt>
      <w:sdtPr>
        <w:rPr>
          <w:rFonts w:ascii="Arial" w:hAnsi="Arial" w:cs="Arial"/>
          <w:bCs/>
        </w:rPr>
        <w:id w:val="1304194835"/>
        <w:docPartObj>
          <w:docPartGallery w:val="Table of Contents"/>
          <w:docPartUnique/>
        </w:docPartObj>
      </w:sdtPr>
      <w:sdtEndPr>
        <w:rPr>
          <w:b/>
          <w:bCs w:val="0"/>
        </w:rPr>
      </w:sdtEndPr>
      <w:sdtContent>
        <w:p w:rsidR="00F17F5F" w:rsidRPr="00306677" w:rsidRDefault="00F17F5F" w:rsidP="00360148">
          <w:pPr>
            <w:pStyle w:val="11"/>
            <w:tabs>
              <w:tab w:val="left" w:pos="440"/>
              <w:tab w:val="right" w:leader="dot" w:pos="9912"/>
            </w:tabs>
            <w:rPr>
              <w:rFonts w:ascii="Arial" w:hAnsi="Arial" w:cs="Arial"/>
              <w:bCs/>
              <w:lang w:val="en-US"/>
            </w:rPr>
          </w:pPr>
          <w:r w:rsidRPr="00306677">
            <w:rPr>
              <w:rFonts w:ascii="Arial" w:hAnsi="Arial" w:cs="Arial"/>
              <w:bCs/>
              <w:lang w:val="en-US"/>
            </w:rPr>
            <w:t>Contents</w:t>
          </w:r>
        </w:p>
        <w:p w:rsidR="003C314F" w:rsidRPr="00306677" w:rsidRDefault="00F17F5F" w:rsidP="00360148">
          <w:pPr>
            <w:pStyle w:val="11"/>
            <w:tabs>
              <w:tab w:val="left" w:pos="440"/>
              <w:tab w:val="right" w:leader="dot" w:pos="9345"/>
            </w:tabs>
            <w:rPr>
              <w:rFonts w:ascii="Arial" w:eastAsiaTheme="minorEastAsia" w:hAnsi="Arial" w:cs="Arial"/>
              <w:noProof/>
              <w:lang w:eastAsia="ru-RU"/>
            </w:rPr>
          </w:pPr>
          <w:r w:rsidRPr="00306677">
            <w:rPr>
              <w:rFonts w:ascii="Arial" w:hAnsi="Arial" w:cs="Arial"/>
            </w:rPr>
            <w:fldChar w:fldCharType="begin"/>
          </w:r>
          <w:r w:rsidRPr="00306677">
            <w:rPr>
              <w:rFonts w:ascii="Arial" w:hAnsi="Arial" w:cs="Arial"/>
            </w:rPr>
            <w:instrText xml:space="preserve"> TOC \o "1-3" \h \z \u </w:instrText>
          </w:r>
          <w:r w:rsidRPr="00306677">
            <w:rPr>
              <w:rFonts w:ascii="Arial" w:hAnsi="Arial" w:cs="Arial"/>
            </w:rPr>
            <w:fldChar w:fldCharType="separate"/>
          </w:r>
          <w:hyperlink w:anchor="_Toc469378620" w:history="1">
            <w:r w:rsidR="003C314F" w:rsidRPr="00306677">
              <w:rPr>
                <w:rStyle w:val="ac"/>
                <w:rFonts w:ascii="Arial" w:hAnsi="Arial" w:cs="Arial"/>
                <w:noProof/>
              </w:rPr>
              <w:t>1</w:t>
            </w:r>
            <w:r w:rsidR="003C314F" w:rsidRPr="00306677">
              <w:rPr>
                <w:rFonts w:ascii="Arial" w:eastAsiaTheme="minorEastAsia" w:hAnsi="Arial" w:cs="Arial"/>
                <w:noProof/>
                <w:lang w:eastAsia="ru-RU"/>
              </w:rPr>
              <w:tab/>
            </w:r>
            <w:r w:rsidR="003C314F" w:rsidRPr="00306677">
              <w:rPr>
                <w:rStyle w:val="ac"/>
                <w:rFonts w:ascii="Arial" w:hAnsi="Arial" w:cs="Arial"/>
                <w:noProof/>
                <w:lang w:val="en-US"/>
              </w:rPr>
              <w:t>Document summary</w:t>
            </w:r>
            <w:r w:rsidR="003C314F" w:rsidRPr="00306677">
              <w:rPr>
                <w:rFonts w:ascii="Arial" w:hAnsi="Arial" w:cs="Arial"/>
                <w:noProof/>
                <w:webHidden/>
              </w:rPr>
              <w:tab/>
            </w:r>
            <w:r w:rsidR="003C314F" w:rsidRPr="00306677">
              <w:rPr>
                <w:rFonts w:ascii="Arial" w:hAnsi="Arial" w:cs="Arial"/>
                <w:noProof/>
                <w:webHidden/>
              </w:rPr>
              <w:fldChar w:fldCharType="begin"/>
            </w:r>
            <w:r w:rsidR="003C314F" w:rsidRPr="00306677">
              <w:rPr>
                <w:rFonts w:ascii="Arial" w:hAnsi="Arial" w:cs="Arial"/>
                <w:noProof/>
                <w:webHidden/>
              </w:rPr>
              <w:instrText xml:space="preserve"> PAGEREF _Toc469378620 \h </w:instrText>
            </w:r>
            <w:r w:rsidR="003C314F" w:rsidRPr="00306677">
              <w:rPr>
                <w:rFonts w:ascii="Arial" w:hAnsi="Arial" w:cs="Arial"/>
                <w:noProof/>
                <w:webHidden/>
              </w:rPr>
            </w:r>
            <w:r w:rsidR="003C314F" w:rsidRPr="00306677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3C314F" w:rsidRPr="00306677">
              <w:rPr>
                <w:rFonts w:ascii="Arial" w:hAnsi="Arial" w:cs="Arial"/>
                <w:noProof/>
                <w:webHidden/>
              </w:rPr>
              <w:t>3</w:t>
            </w:r>
            <w:r w:rsidR="003C314F" w:rsidRPr="00306677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3C314F" w:rsidRPr="00306677" w:rsidRDefault="001B4DD8" w:rsidP="00360148">
          <w:pPr>
            <w:pStyle w:val="21"/>
            <w:tabs>
              <w:tab w:val="left" w:pos="880"/>
              <w:tab w:val="right" w:leader="dot" w:pos="9345"/>
            </w:tabs>
            <w:rPr>
              <w:rFonts w:ascii="Arial" w:eastAsiaTheme="minorEastAsia" w:hAnsi="Arial" w:cs="Arial"/>
              <w:noProof/>
              <w:lang w:eastAsia="ru-RU"/>
            </w:rPr>
          </w:pPr>
          <w:hyperlink w:anchor="_Toc469378621" w:history="1">
            <w:r w:rsidR="003C314F" w:rsidRPr="00306677">
              <w:rPr>
                <w:rStyle w:val="ac"/>
                <w:rFonts w:ascii="Arial" w:hAnsi="Arial" w:cs="Arial"/>
                <w:noProof/>
              </w:rPr>
              <w:t>1.1</w:t>
            </w:r>
            <w:r w:rsidR="003C314F" w:rsidRPr="00306677">
              <w:rPr>
                <w:rFonts w:ascii="Arial" w:eastAsiaTheme="minorEastAsia" w:hAnsi="Arial" w:cs="Arial"/>
                <w:noProof/>
                <w:lang w:eastAsia="ru-RU"/>
              </w:rPr>
              <w:tab/>
            </w:r>
            <w:r w:rsidR="003C314F" w:rsidRPr="00306677">
              <w:rPr>
                <w:rStyle w:val="ac"/>
                <w:rFonts w:ascii="Arial" w:hAnsi="Arial" w:cs="Arial"/>
                <w:noProof/>
                <w:lang w:val="en-US"/>
              </w:rPr>
              <w:t>Document purpose</w:t>
            </w:r>
            <w:r w:rsidR="003C314F" w:rsidRPr="00306677">
              <w:rPr>
                <w:rFonts w:ascii="Arial" w:hAnsi="Arial" w:cs="Arial"/>
                <w:noProof/>
                <w:webHidden/>
              </w:rPr>
              <w:tab/>
            </w:r>
            <w:r w:rsidR="003C314F" w:rsidRPr="00306677">
              <w:rPr>
                <w:rFonts w:ascii="Arial" w:hAnsi="Arial" w:cs="Arial"/>
                <w:noProof/>
                <w:webHidden/>
              </w:rPr>
              <w:fldChar w:fldCharType="begin"/>
            </w:r>
            <w:r w:rsidR="003C314F" w:rsidRPr="00306677">
              <w:rPr>
                <w:rFonts w:ascii="Arial" w:hAnsi="Arial" w:cs="Arial"/>
                <w:noProof/>
                <w:webHidden/>
              </w:rPr>
              <w:instrText xml:space="preserve"> PAGEREF _Toc469378621 \h </w:instrText>
            </w:r>
            <w:r w:rsidR="003C314F" w:rsidRPr="00306677">
              <w:rPr>
                <w:rFonts w:ascii="Arial" w:hAnsi="Arial" w:cs="Arial"/>
                <w:noProof/>
                <w:webHidden/>
              </w:rPr>
            </w:r>
            <w:r w:rsidR="003C314F" w:rsidRPr="00306677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3C314F" w:rsidRPr="00306677">
              <w:rPr>
                <w:rFonts w:ascii="Arial" w:hAnsi="Arial" w:cs="Arial"/>
                <w:noProof/>
                <w:webHidden/>
              </w:rPr>
              <w:t>3</w:t>
            </w:r>
            <w:r w:rsidR="003C314F" w:rsidRPr="00306677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3C314F" w:rsidRPr="00306677" w:rsidRDefault="001B4DD8" w:rsidP="00360148">
          <w:pPr>
            <w:pStyle w:val="21"/>
            <w:tabs>
              <w:tab w:val="left" w:pos="880"/>
              <w:tab w:val="right" w:leader="dot" w:pos="9345"/>
            </w:tabs>
            <w:rPr>
              <w:rFonts w:ascii="Arial" w:eastAsiaTheme="minorEastAsia" w:hAnsi="Arial" w:cs="Arial"/>
              <w:noProof/>
              <w:lang w:eastAsia="ru-RU"/>
            </w:rPr>
          </w:pPr>
          <w:hyperlink w:anchor="_Toc469378622" w:history="1">
            <w:r w:rsidR="003C314F" w:rsidRPr="00306677">
              <w:rPr>
                <w:rStyle w:val="ac"/>
                <w:rFonts w:ascii="Arial" w:hAnsi="Arial" w:cs="Arial"/>
                <w:noProof/>
              </w:rPr>
              <w:t>1.2</w:t>
            </w:r>
            <w:r w:rsidR="003C314F" w:rsidRPr="00306677">
              <w:rPr>
                <w:rFonts w:ascii="Arial" w:eastAsiaTheme="minorEastAsia" w:hAnsi="Arial" w:cs="Arial"/>
                <w:noProof/>
                <w:lang w:eastAsia="ru-RU"/>
              </w:rPr>
              <w:tab/>
            </w:r>
            <w:r w:rsidR="003C314F" w:rsidRPr="00306677">
              <w:rPr>
                <w:rStyle w:val="ac"/>
                <w:rFonts w:ascii="Arial" w:hAnsi="Arial" w:cs="Arial"/>
                <w:noProof/>
                <w:lang w:val="en-US"/>
              </w:rPr>
              <w:t>Document scope</w:t>
            </w:r>
            <w:r w:rsidR="003C314F" w:rsidRPr="00306677">
              <w:rPr>
                <w:rFonts w:ascii="Arial" w:hAnsi="Arial" w:cs="Arial"/>
                <w:noProof/>
                <w:webHidden/>
              </w:rPr>
              <w:tab/>
            </w:r>
            <w:r w:rsidR="003C314F" w:rsidRPr="00306677">
              <w:rPr>
                <w:rFonts w:ascii="Arial" w:hAnsi="Arial" w:cs="Arial"/>
                <w:noProof/>
                <w:webHidden/>
              </w:rPr>
              <w:fldChar w:fldCharType="begin"/>
            </w:r>
            <w:r w:rsidR="003C314F" w:rsidRPr="00306677">
              <w:rPr>
                <w:rFonts w:ascii="Arial" w:hAnsi="Arial" w:cs="Arial"/>
                <w:noProof/>
                <w:webHidden/>
              </w:rPr>
              <w:instrText xml:space="preserve"> PAGEREF _Toc469378622 \h </w:instrText>
            </w:r>
            <w:r w:rsidR="003C314F" w:rsidRPr="00306677">
              <w:rPr>
                <w:rFonts w:ascii="Arial" w:hAnsi="Arial" w:cs="Arial"/>
                <w:noProof/>
                <w:webHidden/>
              </w:rPr>
            </w:r>
            <w:r w:rsidR="003C314F" w:rsidRPr="00306677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3C314F" w:rsidRPr="00306677">
              <w:rPr>
                <w:rFonts w:ascii="Arial" w:hAnsi="Arial" w:cs="Arial"/>
                <w:noProof/>
                <w:webHidden/>
              </w:rPr>
              <w:t>3</w:t>
            </w:r>
            <w:r w:rsidR="003C314F" w:rsidRPr="00306677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3C314F" w:rsidRPr="00306677" w:rsidRDefault="001B4DD8" w:rsidP="00360148">
          <w:pPr>
            <w:pStyle w:val="21"/>
            <w:tabs>
              <w:tab w:val="left" w:pos="880"/>
              <w:tab w:val="right" w:leader="dot" w:pos="9345"/>
            </w:tabs>
            <w:rPr>
              <w:rFonts w:ascii="Arial" w:eastAsiaTheme="minorEastAsia" w:hAnsi="Arial" w:cs="Arial"/>
              <w:noProof/>
              <w:lang w:eastAsia="ru-RU"/>
            </w:rPr>
          </w:pPr>
          <w:hyperlink w:anchor="_Toc469378623" w:history="1">
            <w:r w:rsidR="003C314F" w:rsidRPr="00306677">
              <w:rPr>
                <w:rStyle w:val="ac"/>
                <w:rFonts w:ascii="Arial" w:hAnsi="Arial" w:cs="Arial"/>
                <w:noProof/>
              </w:rPr>
              <w:t>1.3</w:t>
            </w:r>
            <w:r w:rsidR="003C314F" w:rsidRPr="00306677">
              <w:rPr>
                <w:rFonts w:ascii="Arial" w:eastAsiaTheme="minorEastAsia" w:hAnsi="Arial" w:cs="Arial"/>
                <w:noProof/>
                <w:lang w:eastAsia="ru-RU"/>
              </w:rPr>
              <w:tab/>
            </w:r>
            <w:r w:rsidR="003C314F" w:rsidRPr="00306677">
              <w:rPr>
                <w:rStyle w:val="ac"/>
                <w:rFonts w:ascii="Arial" w:hAnsi="Arial" w:cs="Arial"/>
                <w:noProof/>
                <w:lang w:val="en-US"/>
              </w:rPr>
              <w:t>Versions</w:t>
            </w:r>
            <w:r w:rsidR="003C314F" w:rsidRPr="00306677">
              <w:rPr>
                <w:rFonts w:ascii="Arial" w:hAnsi="Arial" w:cs="Arial"/>
                <w:noProof/>
                <w:webHidden/>
              </w:rPr>
              <w:tab/>
            </w:r>
            <w:r w:rsidR="003C314F" w:rsidRPr="00306677">
              <w:rPr>
                <w:rFonts w:ascii="Arial" w:hAnsi="Arial" w:cs="Arial"/>
                <w:noProof/>
                <w:webHidden/>
              </w:rPr>
              <w:fldChar w:fldCharType="begin"/>
            </w:r>
            <w:r w:rsidR="003C314F" w:rsidRPr="00306677">
              <w:rPr>
                <w:rFonts w:ascii="Arial" w:hAnsi="Arial" w:cs="Arial"/>
                <w:noProof/>
                <w:webHidden/>
              </w:rPr>
              <w:instrText xml:space="preserve"> PAGEREF _Toc469378623 \h </w:instrText>
            </w:r>
            <w:r w:rsidR="003C314F" w:rsidRPr="00306677">
              <w:rPr>
                <w:rFonts w:ascii="Arial" w:hAnsi="Arial" w:cs="Arial"/>
                <w:noProof/>
                <w:webHidden/>
              </w:rPr>
            </w:r>
            <w:r w:rsidR="003C314F" w:rsidRPr="00306677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3C314F" w:rsidRPr="00306677">
              <w:rPr>
                <w:rFonts w:ascii="Arial" w:hAnsi="Arial" w:cs="Arial"/>
                <w:noProof/>
                <w:webHidden/>
              </w:rPr>
              <w:t>3</w:t>
            </w:r>
            <w:r w:rsidR="003C314F" w:rsidRPr="00306677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3C314F" w:rsidRPr="00306677" w:rsidRDefault="001B4DD8" w:rsidP="00360148">
          <w:pPr>
            <w:pStyle w:val="21"/>
            <w:tabs>
              <w:tab w:val="left" w:pos="880"/>
              <w:tab w:val="right" w:leader="dot" w:pos="9345"/>
            </w:tabs>
            <w:rPr>
              <w:rFonts w:ascii="Arial" w:eastAsiaTheme="minorEastAsia" w:hAnsi="Arial" w:cs="Arial"/>
              <w:noProof/>
              <w:lang w:eastAsia="ru-RU"/>
            </w:rPr>
          </w:pPr>
          <w:hyperlink w:anchor="_Toc469378624" w:history="1">
            <w:r w:rsidR="003C314F" w:rsidRPr="00306677">
              <w:rPr>
                <w:rStyle w:val="ac"/>
                <w:rFonts w:ascii="Arial" w:hAnsi="Arial" w:cs="Arial"/>
                <w:noProof/>
              </w:rPr>
              <w:t>1.4</w:t>
            </w:r>
            <w:r w:rsidR="003C314F" w:rsidRPr="00306677">
              <w:rPr>
                <w:rFonts w:ascii="Arial" w:eastAsiaTheme="minorEastAsia" w:hAnsi="Arial" w:cs="Arial"/>
                <w:noProof/>
                <w:lang w:eastAsia="ru-RU"/>
              </w:rPr>
              <w:tab/>
            </w:r>
            <w:r w:rsidR="003C314F" w:rsidRPr="00306677">
              <w:rPr>
                <w:rStyle w:val="ac"/>
                <w:rFonts w:ascii="Arial" w:hAnsi="Arial" w:cs="Arial"/>
                <w:noProof/>
                <w:lang w:val="en-US"/>
              </w:rPr>
              <w:t>Revisions</w:t>
            </w:r>
            <w:r w:rsidR="003C314F" w:rsidRPr="00306677">
              <w:rPr>
                <w:rFonts w:ascii="Arial" w:hAnsi="Arial" w:cs="Arial"/>
                <w:noProof/>
                <w:webHidden/>
              </w:rPr>
              <w:tab/>
            </w:r>
            <w:r w:rsidR="003C314F" w:rsidRPr="00306677">
              <w:rPr>
                <w:rFonts w:ascii="Arial" w:hAnsi="Arial" w:cs="Arial"/>
                <w:noProof/>
                <w:webHidden/>
              </w:rPr>
              <w:fldChar w:fldCharType="begin"/>
            </w:r>
            <w:r w:rsidR="003C314F" w:rsidRPr="00306677">
              <w:rPr>
                <w:rFonts w:ascii="Arial" w:hAnsi="Arial" w:cs="Arial"/>
                <w:noProof/>
                <w:webHidden/>
              </w:rPr>
              <w:instrText xml:space="preserve"> PAGEREF _Toc469378624 \h </w:instrText>
            </w:r>
            <w:r w:rsidR="003C314F" w:rsidRPr="00306677">
              <w:rPr>
                <w:rFonts w:ascii="Arial" w:hAnsi="Arial" w:cs="Arial"/>
                <w:noProof/>
                <w:webHidden/>
              </w:rPr>
            </w:r>
            <w:r w:rsidR="003C314F" w:rsidRPr="00306677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3C314F" w:rsidRPr="00306677">
              <w:rPr>
                <w:rFonts w:ascii="Arial" w:hAnsi="Arial" w:cs="Arial"/>
                <w:noProof/>
                <w:webHidden/>
              </w:rPr>
              <w:t>3</w:t>
            </w:r>
            <w:r w:rsidR="003C314F" w:rsidRPr="00306677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3C314F" w:rsidRPr="00306677" w:rsidRDefault="001B4DD8" w:rsidP="00360148">
          <w:pPr>
            <w:pStyle w:val="11"/>
            <w:tabs>
              <w:tab w:val="left" w:pos="440"/>
              <w:tab w:val="right" w:leader="dot" w:pos="9345"/>
            </w:tabs>
            <w:rPr>
              <w:rFonts w:ascii="Arial" w:eastAsiaTheme="minorEastAsia" w:hAnsi="Arial" w:cs="Arial"/>
              <w:noProof/>
              <w:lang w:eastAsia="ru-RU"/>
            </w:rPr>
          </w:pPr>
          <w:hyperlink w:anchor="_Toc469378625" w:history="1">
            <w:r w:rsidR="003C314F" w:rsidRPr="00306677">
              <w:rPr>
                <w:rStyle w:val="ac"/>
                <w:rFonts w:ascii="Arial" w:hAnsi="Arial" w:cs="Arial"/>
                <w:noProof/>
                <w:lang w:val="en-US"/>
              </w:rPr>
              <w:t>2</w:t>
            </w:r>
            <w:r w:rsidR="003C314F" w:rsidRPr="00306677">
              <w:rPr>
                <w:rFonts w:ascii="Arial" w:eastAsiaTheme="minorEastAsia" w:hAnsi="Arial" w:cs="Arial"/>
                <w:noProof/>
                <w:lang w:eastAsia="ru-RU"/>
              </w:rPr>
              <w:tab/>
            </w:r>
            <w:r w:rsidR="003C314F" w:rsidRPr="00306677">
              <w:rPr>
                <w:rStyle w:val="ac"/>
                <w:rFonts w:ascii="Arial" w:hAnsi="Arial" w:cs="Arial"/>
                <w:noProof/>
              </w:rPr>
              <w:t>Data Understanding</w:t>
            </w:r>
            <w:r w:rsidR="003C314F" w:rsidRPr="00306677">
              <w:rPr>
                <w:rStyle w:val="ac"/>
                <w:rFonts w:ascii="Arial" w:hAnsi="Arial" w:cs="Arial"/>
                <w:noProof/>
                <w:lang w:val="en-US"/>
              </w:rPr>
              <w:t xml:space="preserve"> report</w:t>
            </w:r>
            <w:r w:rsidR="003C314F" w:rsidRPr="00306677">
              <w:rPr>
                <w:rFonts w:ascii="Arial" w:hAnsi="Arial" w:cs="Arial"/>
                <w:noProof/>
                <w:webHidden/>
              </w:rPr>
              <w:tab/>
            </w:r>
            <w:r w:rsidR="003C314F" w:rsidRPr="00306677">
              <w:rPr>
                <w:rFonts w:ascii="Arial" w:hAnsi="Arial" w:cs="Arial"/>
                <w:noProof/>
                <w:webHidden/>
              </w:rPr>
              <w:fldChar w:fldCharType="begin"/>
            </w:r>
            <w:r w:rsidR="003C314F" w:rsidRPr="00306677">
              <w:rPr>
                <w:rFonts w:ascii="Arial" w:hAnsi="Arial" w:cs="Arial"/>
                <w:noProof/>
                <w:webHidden/>
              </w:rPr>
              <w:instrText xml:space="preserve"> PAGEREF _Toc469378625 \h </w:instrText>
            </w:r>
            <w:r w:rsidR="003C314F" w:rsidRPr="00306677">
              <w:rPr>
                <w:rFonts w:ascii="Arial" w:hAnsi="Arial" w:cs="Arial"/>
                <w:noProof/>
                <w:webHidden/>
              </w:rPr>
            </w:r>
            <w:r w:rsidR="003C314F" w:rsidRPr="00306677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3C314F" w:rsidRPr="00306677">
              <w:rPr>
                <w:rFonts w:ascii="Arial" w:hAnsi="Arial" w:cs="Arial"/>
                <w:noProof/>
                <w:webHidden/>
              </w:rPr>
              <w:t>4</w:t>
            </w:r>
            <w:r w:rsidR="003C314F" w:rsidRPr="00306677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3C314F" w:rsidRPr="00306677" w:rsidRDefault="001B4DD8" w:rsidP="00360148">
          <w:pPr>
            <w:pStyle w:val="21"/>
            <w:tabs>
              <w:tab w:val="left" w:pos="660"/>
              <w:tab w:val="right" w:leader="dot" w:pos="9345"/>
            </w:tabs>
            <w:rPr>
              <w:rFonts w:ascii="Arial" w:eastAsiaTheme="minorEastAsia" w:hAnsi="Arial" w:cs="Arial"/>
              <w:noProof/>
              <w:lang w:eastAsia="ru-RU"/>
            </w:rPr>
          </w:pPr>
          <w:hyperlink w:anchor="_Toc469378626" w:history="1">
            <w:r w:rsidR="003C314F" w:rsidRPr="00306677">
              <w:rPr>
                <w:rStyle w:val="ac"/>
                <w:rFonts w:ascii="Arial" w:hAnsi="Arial" w:cs="Arial"/>
                <w:noProof/>
                <w:lang w:val="en-US"/>
              </w:rPr>
              <w:t></w:t>
            </w:r>
            <w:r w:rsidR="003C314F" w:rsidRPr="00306677">
              <w:rPr>
                <w:rFonts w:ascii="Arial" w:eastAsiaTheme="minorEastAsia" w:hAnsi="Arial" w:cs="Arial"/>
                <w:noProof/>
                <w:lang w:eastAsia="ru-RU"/>
              </w:rPr>
              <w:tab/>
            </w:r>
            <w:r w:rsidR="003C314F" w:rsidRPr="00306677">
              <w:rPr>
                <w:rStyle w:val="ac"/>
                <w:rFonts w:ascii="Arial" w:hAnsi="Arial" w:cs="Arial"/>
                <w:i/>
                <w:noProof/>
                <w:lang w:val="en-US"/>
              </w:rPr>
              <w:t>Initial data collection report</w:t>
            </w:r>
            <w:r w:rsidR="003C314F" w:rsidRPr="00306677">
              <w:rPr>
                <w:rFonts w:ascii="Arial" w:hAnsi="Arial" w:cs="Arial"/>
                <w:noProof/>
                <w:webHidden/>
              </w:rPr>
              <w:tab/>
            </w:r>
            <w:r w:rsidR="003C314F" w:rsidRPr="00306677">
              <w:rPr>
                <w:rFonts w:ascii="Arial" w:hAnsi="Arial" w:cs="Arial"/>
                <w:noProof/>
                <w:webHidden/>
              </w:rPr>
              <w:fldChar w:fldCharType="begin"/>
            </w:r>
            <w:r w:rsidR="003C314F" w:rsidRPr="00306677">
              <w:rPr>
                <w:rFonts w:ascii="Arial" w:hAnsi="Arial" w:cs="Arial"/>
                <w:noProof/>
                <w:webHidden/>
              </w:rPr>
              <w:instrText xml:space="preserve"> PAGEREF _Toc469378626 \h </w:instrText>
            </w:r>
            <w:r w:rsidR="003C314F" w:rsidRPr="00306677">
              <w:rPr>
                <w:rFonts w:ascii="Arial" w:hAnsi="Arial" w:cs="Arial"/>
                <w:noProof/>
                <w:webHidden/>
              </w:rPr>
            </w:r>
            <w:r w:rsidR="003C314F" w:rsidRPr="00306677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3C314F" w:rsidRPr="00306677">
              <w:rPr>
                <w:rFonts w:ascii="Arial" w:hAnsi="Arial" w:cs="Arial"/>
                <w:noProof/>
                <w:webHidden/>
              </w:rPr>
              <w:t>4</w:t>
            </w:r>
            <w:r w:rsidR="003C314F" w:rsidRPr="00306677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3C314F" w:rsidRPr="00306677" w:rsidRDefault="001B4DD8" w:rsidP="00360148">
          <w:pPr>
            <w:pStyle w:val="21"/>
            <w:tabs>
              <w:tab w:val="left" w:pos="660"/>
              <w:tab w:val="right" w:leader="dot" w:pos="9345"/>
            </w:tabs>
            <w:rPr>
              <w:rFonts w:ascii="Arial" w:eastAsiaTheme="minorEastAsia" w:hAnsi="Arial" w:cs="Arial"/>
              <w:noProof/>
              <w:lang w:eastAsia="ru-RU"/>
            </w:rPr>
          </w:pPr>
          <w:hyperlink w:anchor="_Toc469378627" w:history="1">
            <w:r w:rsidR="003C314F" w:rsidRPr="00306677">
              <w:rPr>
                <w:rStyle w:val="ac"/>
                <w:rFonts w:ascii="Arial" w:hAnsi="Arial" w:cs="Arial"/>
                <w:noProof/>
                <w:lang w:val="en-US"/>
              </w:rPr>
              <w:t></w:t>
            </w:r>
            <w:r w:rsidR="003C314F" w:rsidRPr="00306677">
              <w:rPr>
                <w:rFonts w:ascii="Arial" w:eastAsiaTheme="minorEastAsia" w:hAnsi="Arial" w:cs="Arial"/>
                <w:noProof/>
                <w:lang w:eastAsia="ru-RU"/>
              </w:rPr>
              <w:tab/>
            </w:r>
            <w:r w:rsidR="003C314F" w:rsidRPr="00306677">
              <w:rPr>
                <w:rStyle w:val="ac"/>
                <w:rFonts w:ascii="Arial" w:hAnsi="Arial" w:cs="Arial"/>
                <w:i/>
                <w:noProof/>
                <w:lang w:val="en-US"/>
              </w:rPr>
              <w:t>Data description report</w:t>
            </w:r>
            <w:r w:rsidR="003C314F" w:rsidRPr="00306677">
              <w:rPr>
                <w:rFonts w:ascii="Arial" w:hAnsi="Arial" w:cs="Arial"/>
                <w:noProof/>
                <w:webHidden/>
              </w:rPr>
              <w:tab/>
            </w:r>
            <w:r w:rsidR="003C314F" w:rsidRPr="00306677">
              <w:rPr>
                <w:rFonts w:ascii="Arial" w:hAnsi="Arial" w:cs="Arial"/>
                <w:noProof/>
                <w:webHidden/>
              </w:rPr>
              <w:fldChar w:fldCharType="begin"/>
            </w:r>
            <w:r w:rsidR="003C314F" w:rsidRPr="00306677">
              <w:rPr>
                <w:rFonts w:ascii="Arial" w:hAnsi="Arial" w:cs="Arial"/>
                <w:noProof/>
                <w:webHidden/>
              </w:rPr>
              <w:instrText xml:space="preserve"> PAGEREF _Toc469378627 \h </w:instrText>
            </w:r>
            <w:r w:rsidR="003C314F" w:rsidRPr="00306677">
              <w:rPr>
                <w:rFonts w:ascii="Arial" w:hAnsi="Arial" w:cs="Arial"/>
                <w:noProof/>
                <w:webHidden/>
              </w:rPr>
            </w:r>
            <w:r w:rsidR="003C314F" w:rsidRPr="00306677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3C314F" w:rsidRPr="00306677">
              <w:rPr>
                <w:rFonts w:ascii="Arial" w:hAnsi="Arial" w:cs="Arial"/>
                <w:noProof/>
                <w:webHidden/>
              </w:rPr>
              <w:t>4</w:t>
            </w:r>
            <w:r w:rsidR="003C314F" w:rsidRPr="00306677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3C314F" w:rsidRPr="00306677" w:rsidRDefault="001B4DD8" w:rsidP="00360148">
          <w:pPr>
            <w:pStyle w:val="21"/>
            <w:tabs>
              <w:tab w:val="left" w:pos="660"/>
              <w:tab w:val="right" w:leader="dot" w:pos="9345"/>
            </w:tabs>
            <w:rPr>
              <w:rFonts w:ascii="Arial" w:eastAsiaTheme="minorEastAsia" w:hAnsi="Arial" w:cs="Arial"/>
              <w:noProof/>
              <w:lang w:eastAsia="ru-RU"/>
            </w:rPr>
          </w:pPr>
          <w:hyperlink w:anchor="_Toc469378628" w:history="1">
            <w:r w:rsidR="003C314F" w:rsidRPr="00306677">
              <w:rPr>
                <w:rStyle w:val="ac"/>
                <w:rFonts w:ascii="Arial" w:hAnsi="Arial" w:cs="Arial"/>
                <w:noProof/>
              </w:rPr>
              <w:t></w:t>
            </w:r>
            <w:r w:rsidR="003C314F" w:rsidRPr="00306677">
              <w:rPr>
                <w:rFonts w:ascii="Arial" w:eastAsiaTheme="minorEastAsia" w:hAnsi="Arial" w:cs="Arial"/>
                <w:noProof/>
                <w:lang w:eastAsia="ru-RU"/>
              </w:rPr>
              <w:tab/>
            </w:r>
            <w:r w:rsidR="003C314F" w:rsidRPr="00306677">
              <w:rPr>
                <w:rStyle w:val="ac"/>
                <w:rFonts w:ascii="Arial" w:hAnsi="Arial" w:cs="Arial"/>
                <w:i/>
                <w:noProof/>
                <w:lang w:val="en-US"/>
              </w:rPr>
              <w:t>Data</w:t>
            </w:r>
            <w:r w:rsidR="003C314F" w:rsidRPr="00306677">
              <w:rPr>
                <w:rStyle w:val="ac"/>
                <w:rFonts w:ascii="Arial" w:hAnsi="Arial" w:cs="Arial"/>
                <w:i/>
                <w:noProof/>
              </w:rPr>
              <w:t xml:space="preserve"> exploration report</w:t>
            </w:r>
            <w:r w:rsidR="003C314F" w:rsidRPr="00306677">
              <w:rPr>
                <w:rFonts w:ascii="Arial" w:hAnsi="Arial" w:cs="Arial"/>
                <w:noProof/>
                <w:webHidden/>
              </w:rPr>
              <w:tab/>
            </w:r>
            <w:r w:rsidR="003C314F" w:rsidRPr="00306677">
              <w:rPr>
                <w:rFonts w:ascii="Arial" w:hAnsi="Arial" w:cs="Arial"/>
                <w:noProof/>
                <w:webHidden/>
              </w:rPr>
              <w:fldChar w:fldCharType="begin"/>
            </w:r>
            <w:r w:rsidR="003C314F" w:rsidRPr="00306677">
              <w:rPr>
                <w:rFonts w:ascii="Arial" w:hAnsi="Arial" w:cs="Arial"/>
                <w:noProof/>
                <w:webHidden/>
              </w:rPr>
              <w:instrText xml:space="preserve"> PAGEREF _Toc469378628 \h </w:instrText>
            </w:r>
            <w:r w:rsidR="003C314F" w:rsidRPr="00306677">
              <w:rPr>
                <w:rFonts w:ascii="Arial" w:hAnsi="Arial" w:cs="Arial"/>
                <w:noProof/>
                <w:webHidden/>
              </w:rPr>
            </w:r>
            <w:r w:rsidR="003C314F" w:rsidRPr="00306677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3C314F" w:rsidRPr="00306677">
              <w:rPr>
                <w:rFonts w:ascii="Arial" w:hAnsi="Arial" w:cs="Arial"/>
                <w:noProof/>
                <w:webHidden/>
              </w:rPr>
              <w:t>4</w:t>
            </w:r>
            <w:r w:rsidR="003C314F" w:rsidRPr="00306677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3C314F" w:rsidRPr="00306677" w:rsidRDefault="001B4DD8" w:rsidP="00360148">
          <w:pPr>
            <w:pStyle w:val="21"/>
            <w:tabs>
              <w:tab w:val="left" w:pos="660"/>
              <w:tab w:val="right" w:leader="dot" w:pos="9345"/>
            </w:tabs>
            <w:rPr>
              <w:rFonts w:ascii="Arial" w:eastAsiaTheme="minorEastAsia" w:hAnsi="Arial" w:cs="Arial"/>
              <w:noProof/>
              <w:lang w:eastAsia="ru-RU"/>
            </w:rPr>
          </w:pPr>
          <w:hyperlink w:anchor="_Toc469378629" w:history="1">
            <w:r w:rsidR="003C314F" w:rsidRPr="00306677">
              <w:rPr>
                <w:rStyle w:val="ac"/>
                <w:rFonts w:ascii="Arial" w:hAnsi="Arial" w:cs="Arial"/>
                <w:noProof/>
                <w:lang w:val="en-US"/>
              </w:rPr>
              <w:t></w:t>
            </w:r>
            <w:r w:rsidR="003C314F" w:rsidRPr="00306677">
              <w:rPr>
                <w:rFonts w:ascii="Arial" w:eastAsiaTheme="minorEastAsia" w:hAnsi="Arial" w:cs="Arial"/>
                <w:noProof/>
                <w:lang w:eastAsia="ru-RU"/>
              </w:rPr>
              <w:tab/>
            </w:r>
            <w:r w:rsidR="003C314F" w:rsidRPr="00306677">
              <w:rPr>
                <w:rStyle w:val="ac"/>
                <w:rFonts w:ascii="Arial" w:hAnsi="Arial" w:cs="Arial"/>
                <w:i/>
                <w:noProof/>
                <w:lang w:val="en-US"/>
              </w:rPr>
              <w:t>Data quality report</w:t>
            </w:r>
            <w:r w:rsidR="003C314F" w:rsidRPr="00306677">
              <w:rPr>
                <w:rFonts w:ascii="Arial" w:hAnsi="Arial" w:cs="Arial"/>
                <w:noProof/>
                <w:webHidden/>
              </w:rPr>
              <w:tab/>
            </w:r>
            <w:r w:rsidR="003C314F" w:rsidRPr="00306677">
              <w:rPr>
                <w:rFonts w:ascii="Arial" w:hAnsi="Arial" w:cs="Arial"/>
                <w:noProof/>
                <w:webHidden/>
              </w:rPr>
              <w:fldChar w:fldCharType="begin"/>
            </w:r>
            <w:r w:rsidR="003C314F" w:rsidRPr="00306677">
              <w:rPr>
                <w:rFonts w:ascii="Arial" w:hAnsi="Arial" w:cs="Arial"/>
                <w:noProof/>
                <w:webHidden/>
              </w:rPr>
              <w:instrText xml:space="preserve"> PAGEREF _Toc469378629 \h </w:instrText>
            </w:r>
            <w:r w:rsidR="003C314F" w:rsidRPr="00306677">
              <w:rPr>
                <w:rFonts w:ascii="Arial" w:hAnsi="Arial" w:cs="Arial"/>
                <w:noProof/>
                <w:webHidden/>
              </w:rPr>
            </w:r>
            <w:r w:rsidR="003C314F" w:rsidRPr="00306677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3C314F" w:rsidRPr="00306677">
              <w:rPr>
                <w:rFonts w:ascii="Arial" w:hAnsi="Arial" w:cs="Arial"/>
                <w:noProof/>
                <w:webHidden/>
              </w:rPr>
              <w:t>5</w:t>
            </w:r>
            <w:r w:rsidR="003C314F" w:rsidRPr="00306677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F17F5F" w:rsidRPr="00306677" w:rsidRDefault="00F17F5F" w:rsidP="00360148">
          <w:pPr>
            <w:jc w:val="both"/>
            <w:rPr>
              <w:rFonts w:ascii="Arial" w:hAnsi="Arial" w:cs="Arial"/>
            </w:rPr>
          </w:pPr>
          <w:r w:rsidRPr="00306677">
            <w:rPr>
              <w:rFonts w:ascii="Arial" w:hAnsi="Arial" w:cs="Arial"/>
              <w:b/>
              <w:bCs/>
            </w:rPr>
            <w:fldChar w:fldCharType="end"/>
          </w:r>
        </w:p>
      </w:sdtContent>
    </w:sdt>
    <w:p w:rsidR="00F17F5F" w:rsidRPr="00306677" w:rsidRDefault="00F17F5F" w:rsidP="00360148">
      <w:pPr>
        <w:jc w:val="both"/>
        <w:rPr>
          <w:rFonts w:ascii="Arial" w:eastAsiaTheme="majorEastAsia" w:hAnsi="Arial" w:cs="Arial"/>
          <w:color w:val="323E4F" w:themeColor="text2" w:themeShade="BF"/>
          <w:spacing w:val="5"/>
          <w:kern w:val="28"/>
          <w:sz w:val="52"/>
          <w:szCs w:val="52"/>
          <w:lang w:eastAsia="ru-RU"/>
        </w:rPr>
      </w:pPr>
      <w:r w:rsidRPr="00306677">
        <w:rPr>
          <w:rFonts w:ascii="Arial" w:hAnsi="Arial" w:cs="Arial"/>
        </w:rPr>
        <w:br w:type="page"/>
      </w:r>
    </w:p>
    <w:p w:rsidR="00F17F5F" w:rsidRPr="00306677" w:rsidRDefault="00F17F5F" w:rsidP="00360148">
      <w:pPr>
        <w:pStyle w:val="a8"/>
        <w:keepNext/>
        <w:keepLines/>
        <w:numPr>
          <w:ilvl w:val="0"/>
          <w:numId w:val="2"/>
        </w:numPr>
        <w:pBdr>
          <w:bottom w:val="single" w:sz="8" w:space="4" w:color="5B9BD5" w:themeColor="accent1"/>
        </w:pBdr>
        <w:spacing w:before="480" w:after="300" w:line="276" w:lineRule="auto"/>
        <w:outlineLvl w:val="0"/>
        <w:rPr>
          <w:rFonts w:ascii="Arial" w:hAnsi="Arial" w:cs="Arial"/>
        </w:rPr>
      </w:pPr>
      <w:bookmarkStart w:id="1" w:name="_Toc469378620"/>
      <w:bookmarkEnd w:id="0"/>
      <w:r w:rsidRPr="00306677">
        <w:rPr>
          <w:rFonts w:ascii="Arial" w:hAnsi="Arial" w:cs="Arial"/>
          <w:lang w:val="en-US"/>
        </w:rPr>
        <w:lastRenderedPageBreak/>
        <w:t>Document summary</w:t>
      </w:r>
      <w:bookmarkEnd w:id="1"/>
    </w:p>
    <w:p w:rsidR="00F17F5F" w:rsidRPr="00360148" w:rsidRDefault="00F17F5F" w:rsidP="00360148">
      <w:pPr>
        <w:pStyle w:val="2"/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bookmarkStart w:id="2" w:name="_Toc469378621"/>
      <w:r w:rsidRPr="00360148">
        <w:rPr>
          <w:rFonts w:ascii="Arial" w:hAnsi="Arial" w:cs="Arial"/>
          <w:sz w:val="22"/>
          <w:szCs w:val="22"/>
          <w:lang w:val="en-US"/>
        </w:rPr>
        <w:t>Document purpose</w:t>
      </w:r>
      <w:bookmarkEnd w:id="2"/>
    </w:p>
    <w:p w:rsidR="00F17F5F" w:rsidRPr="00360148" w:rsidRDefault="00F17F5F" w:rsidP="00360148">
      <w:pPr>
        <w:jc w:val="both"/>
        <w:rPr>
          <w:rFonts w:ascii="Arial" w:hAnsi="Arial" w:cs="Arial"/>
          <w:sz w:val="18"/>
          <w:szCs w:val="18"/>
          <w:lang w:val="en-US"/>
        </w:rPr>
      </w:pPr>
      <w:bookmarkStart w:id="3" w:name="_Toc338696016"/>
      <w:r w:rsidRPr="00360148">
        <w:rPr>
          <w:rFonts w:ascii="Arial" w:hAnsi="Arial" w:cs="Arial"/>
          <w:sz w:val="18"/>
          <w:szCs w:val="18"/>
          <w:lang w:val="en-US"/>
        </w:rPr>
        <w:t xml:space="preserve">Document is intended to reflect the results of data understanding process. </w:t>
      </w:r>
    </w:p>
    <w:p w:rsidR="00F17F5F" w:rsidRPr="00360148" w:rsidRDefault="00F17F5F" w:rsidP="00360148">
      <w:pPr>
        <w:jc w:val="both"/>
        <w:rPr>
          <w:rFonts w:ascii="Arial" w:hAnsi="Arial" w:cs="Arial"/>
          <w:sz w:val="18"/>
          <w:szCs w:val="18"/>
          <w:lang w:val="en-US"/>
        </w:rPr>
      </w:pPr>
      <w:r w:rsidRPr="00360148">
        <w:rPr>
          <w:rFonts w:ascii="Arial" w:hAnsi="Arial" w:cs="Arial"/>
          <w:sz w:val="18"/>
          <w:szCs w:val="18"/>
          <w:lang w:val="en-US"/>
        </w:rPr>
        <w:t xml:space="preserve">Document contains some </w:t>
      </w:r>
      <w:r w:rsidR="00F73B9D" w:rsidRPr="00360148">
        <w:rPr>
          <w:rFonts w:ascii="Arial" w:hAnsi="Arial" w:cs="Arial"/>
          <w:sz w:val="18"/>
          <w:szCs w:val="18"/>
          <w:lang w:val="en-US"/>
        </w:rPr>
        <w:t>data analysis in order to highlight interesting subsets of the data and forming hypotheses about hidden dependencies.</w:t>
      </w:r>
    </w:p>
    <w:p w:rsidR="00A67947" w:rsidRPr="00360148" w:rsidRDefault="00A67947" w:rsidP="00360148">
      <w:pPr>
        <w:jc w:val="both"/>
        <w:rPr>
          <w:rFonts w:ascii="Arial" w:hAnsi="Arial" w:cs="Arial"/>
          <w:sz w:val="18"/>
          <w:szCs w:val="18"/>
          <w:lang w:val="en-US"/>
        </w:rPr>
      </w:pPr>
      <w:r w:rsidRPr="00360148">
        <w:rPr>
          <w:rFonts w:ascii="Arial" w:hAnsi="Arial" w:cs="Arial"/>
          <w:sz w:val="18"/>
          <w:szCs w:val="18"/>
          <w:lang w:val="en-US"/>
        </w:rPr>
        <w:t>One of the purposes of research part is to compare measurements of two completely different sensors “GT”, “PT08”, and give a brief summary.</w:t>
      </w:r>
    </w:p>
    <w:p w:rsidR="00F17F5F" w:rsidRPr="00360148" w:rsidRDefault="00F17F5F" w:rsidP="00360148">
      <w:pPr>
        <w:pStyle w:val="2"/>
        <w:numPr>
          <w:ilvl w:val="1"/>
          <w:numId w:val="2"/>
        </w:numPr>
        <w:rPr>
          <w:rFonts w:ascii="Arial" w:hAnsi="Arial" w:cs="Arial"/>
          <w:sz w:val="22"/>
          <w:szCs w:val="18"/>
        </w:rPr>
      </w:pPr>
      <w:bookmarkStart w:id="4" w:name="_Toc469378622"/>
      <w:bookmarkEnd w:id="3"/>
      <w:r w:rsidRPr="00360148">
        <w:rPr>
          <w:rFonts w:ascii="Arial" w:hAnsi="Arial" w:cs="Arial"/>
          <w:sz w:val="22"/>
          <w:szCs w:val="18"/>
          <w:lang w:val="en-US"/>
        </w:rPr>
        <w:t>Document scope</w:t>
      </w:r>
      <w:bookmarkEnd w:id="4"/>
    </w:p>
    <w:p w:rsidR="00F17F5F" w:rsidRPr="00360148" w:rsidRDefault="00F17F5F" w:rsidP="00360148">
      <w:pPr>
        <w:jc w:val="both"/>
        <w:rPr>
          <w:rFonts w:ascii="Arial" w:hAnsi="Arial" w:cs="Arial"/>
          <w:sz w:val="18"/>
          <w:szCs w:val="18"/>
          <w:lang w:val="en-US"/>
        </w:rPr>
      </w:pPr>
      <w:bookmarkStart w:id="5" w:name="_Toc338696017"/>
      <w:r w:rsidRPr="00360148">
        <w:rPr>
          <w:rFonts w:ascii="Arial" w:hAnsi="Arial" w:cs="Arial"/>
          <w:sz w:val="18"/>
          <w:szCs w:val="18"/>
          <w:lang w:val="en-US"/>
        </w:rPr>
        <w:t>Document describes requirements and workaround of th</w:t>
      </w:r>
      <w:r w:rsidR="00F73B9D" w:rsidRPr="00360148">
        <w:rPr>
          <w:rFonts w:ascii="Arial" w:hAnsi="Arial" w:cs="Arial"/>
          <w:sz w:val="18"/>
          <w:szCs w:val="18"/>
          <w:lang w:val="en-US"/>
        </w:rPr>
        <w:t>e study project Data Mining 2016</w:t>
      </w:r>
      <w:r w:rsidRPr="00360148">
        <w:rPr>
          <w:rFonts w:ascii="Arial" w:hAnsi="Arial" w:cs="Arial"/>
          <w:sz w:val="18"/>
          <w:szCs w:val="18"/>
          <w:lang w:val="en-US"/>
        </w:rPr>
        <w:t>.</w:t>
      </w:r>
    </w:p>
    <w:p w:rsidR="00F17F5F" w:rsidRPr="00360148" w:rsidRDefault="00F17F5F" w:rsidP="00360148">
      <w:pPr>
        <w:jc w:val="both"/>
        <w:rPr>
          <w:rFonts w:ascii="Arial" w:hAnsi="Arial" w:cs="Arial"/>
          <w:sz w:val="18"/>
          <w:szCs w:val="18"/>
          <w:lang w:val="en-US"/>
        </w:rPr>
      </w:pPr>
      <w:r w:rsidRPr="00360148">
        <w:rPr>
          <w:rFonts w:ascii="Arial" w:hAnsi="Arial" w:cs="Arial"/>
          <w:sz w:val="18"/>
          <w:szCs w:val="18"/>
          <w:lang w:val="en-US"/>
        </w:rPr>
        <w:t>Results of the documenting process are to be discussed at the lessons.</w:t>
      </w:r>
    </w:p>
    <w:p w:rsidR="00F17F5F" w:rsidRPr="00360148" w:rsidRDefault="00F17F5F" w:rsidP="00360148">
      <w:pPr>
        <w:pStyle w:val="2"/>
        <w:numPr>
          <w:ilvl w:val="1"/>
          <w:numId w:val="2"/>
        </w:numPr>
        <w:rPr>
          <w:rFonts w:ascii="Arial" w:hAnsi="Arial" w:cs="Arial"/>
          <w:sz w:val="22"/>
          <w:szCs w:val="18"/>
        </w:rPr>
      </w:pPr>
      <w:bookmarkStart w:id="6" w:name="_Toc469378623"/>
      <w:bookmarkEnd w:id="5"/>
      <w:r w:rsidRPr="00360148">
        <w:rPr>
          <w:rFonts w:ascii="Arial" w:hAnsi="Arial" w:cs="Arial"/>
          <w:sz w:val="22"/>
          <w:szCs w:val="18"/>
          <w:lang w:val="en-US"/>
        </w:rPr>
        <w:t>Versions</w:t>
      </w:r>
      <w:bookmarkEnd w:id="6"/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805"/>
        <w:gridCol w:w="896"/>
        <w:gridCol w:w="1954"/>
        <w:gridCol w:w="4916"/>
      </w:tblGrid>
      <w:tr w:rsidR="00F17F5F" w:rsidRPr="00360148" w:rsidTr="00584E2D">
        <w:tc>
          <w:tcPr>
            <w:tcW w:w="943" w:type="pct"/>
            <w:shd w:val="clear" w:color="auto" w:fill="D0CECE" w:themeFill="background2" w:themeFillShade="E6"/>
          </w:tcPr>
          <w:p w:rsidR="00F17F5F" w:rsidRPr="00360148" w:rsidRDefault="00F17F5F" w:rsidP="00360148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60148">
              <w:rPr>
                <w:rFonts w:ascii="Arial" w:hAnsi="Arial" w:cs="Arial"/>
                <w:sz w:val="18"/>
                <w:szCs w:val="18"/>
                <w:lang w:val="en-US"/>
              </w:rPr>
              <w:t>Date</w:t>
            </w:r>
          </w:p>
        </w:tc>
        <w:tc>
          <w:tcPr>
            <w:tcW w:w="468" w:type="pct"/>
            <w:shd w:val="clear" w:color="auto" w:fill="D0CECE" w:themeFill="background2" w:themeFillShade="E6"/>
          </w:tcPr>
          <w:p w:rsidR="00F17F5F" w:rsidRPr="00360148" w:rsidRDefault="00F17F5F" w:rsidP="00360148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60148">
              <w:rPr>
                <w:rFonts w:ascii="Arial" w:hAnsi="Arial" w:cs="Arial"/>
                <w:sz w:val="18"/>
                <w:szCs w:val="18"/>
                <w:lang w:val="en-US"/>
              </w:rPr>
              <w:t>Version</w:t>
            </w:r>
          </w:p>
        </w:tc>
        <w:tc>
          <w:tcPr>
            <w:tcW w:w="1021" w:type="pct"/>
            <w:shd w:val="clear" w:color="auto" w:fill="D0CECE" w:themeFill="background2" w:themeFillShade="E6"/>
          </w:tcPr>
          <w:p w:rsidR="00F17F5F" w:rsidRPr="00360148" w:rsidRDefault="00F17F5F" w:rsidP="00360148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60148">
              <w:rPr>
                <w:rFonts w:ascii="Arial" w:hAnsi="Arial" w:cs="Arial"/>
                <w:sz w:val="18"/>
                <w:szCs w:val="18"/>
                <w:lang w:val="en-US"/>
              </w:rPr>
              <w:t>Editor</w:t>
            </w:r>
          </w:p>
        </w:tc>
        <w:tc>
          <w:tcPr>
            <w:tcW w:w="2568" w:type="pct"/>
            <w:shd w:val="clear" w:color="auto" w:fill="D0CECE" w:themeFill="background2" w:themeFillShade="E6"/>
          </w:tcPr>
          <w:p w:rsidR="00F17F5F" w:rsidRPr="00360148" w:rsidRDefault="00F17F5F" w:rsidP="00360148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60148">
              <w:rPr>
                <w:rFonts w:ascii="Arial" w:hAnsi="Arial" w:cs="Arial"/>
                <w:sz w:val="18"/>
                <w:szCs w:val="18"/>
                <w:lang w:val="en-US"/>
              </w:rPr>
              <w:t>Description of version</w:t>
            </w:r>
          </w:p>
        </w:tc>
      </w:tr>
      <w:tr w:rsidR="00F17F5F" w:rsidRPr="00360148" w:rsidTr="00584E2D">
        <w:tc>
          <w:tcPr>
            <w:tcW w:w="943" w:type="pct"/>
          </w:tcPr>
          <w:p w:rsidR="00F17F5F" w:rsidRPr="00360148" w:rsidRDefault="00F17F5F" w:rsidP="00360148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60148">
              <w:rPr>
                <w:rFonts w:ascii="Arial" w:hAnsi="Arial" w:cs="Arial"/>
                <w:sz w:val="18"/>
                <w:szCs w:val="18"/>
              </w:rPr>
              <w:t>201</w:t>
            </w:r>
            <w:r w:rsidR="003C314F" w:rsidRPr="00360148">
              <w:rPr>
                <w:rFonts w:ascii="Arial" w:hAnsi="Arial" w:cs="Arial"/>
                <w:sz w:val="18"/>
                <w:szCs w:val="18"/>
                <w:lang w:val="en-US"/>
              </w:rPr>
              <w:t>6</w:t>
            </w:r>
            <w:r w:rsidRPr="00360148">
              <w:rPr>
                <w:rFonts w:ascii="Arial" w:hAnsi="Arial" w:cs="Arial"/>
                <w:sz w:val="18"/>
                <w:szCs w:val="18"/>
              </w:rPr>
              <w:t>-</w:t>
            </w:r>
            <w:r w:rsidRPr="00360148"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  <w:r w:rsidR="003C314F" w:rsidRPr="00360148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 w:rsidRPr="00360148">
              <w:rPr>
                <w:rFonts w:ascii="Arial" w:hAnsi="Arial" w:cs="Arial"/>
                <w:sz w:val="18"/>
                <w:szCs w:val="18"/>
              </w:rPr>
              <w:t>-</w:t>
            </w:r>
            <w:r w:rsidR="003C314F" w:rsidRPr="00360148">
              <w:rPr>
                <w:rFonts w:ascii="Arial" w:hAnsi="Arial" w:cs="Arial"/>
                <w:sz w:val="18"/>
                <w:szCs w:val="18"/>
                <w:lang w:val="en-US"/>
              </w:rPr>
              <w:t>13</w:t>
            </w:r>
          </w:p>
        </w:tc>
        <w:tc>
          <w:tcPr>
            <w:tcW w:w="468" w:type="pct"/>
          </w:tcPr>
          <w:p w:rsidR="00F17F5F" w:rsidRPr="00360148" w:rsidRDefault="00F17F5F" w:rsidP="003601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60148">
              <w:rPr>
                <w:rFonts w:ascii="Arial" w:hAnsi="Arial" w:cs="Arial"/>
                <w:sz w:val="18"/>
                <w:szCs w:val="18"/>
              </w:rPr>
              <w:t>0.1</w:t>
            </w:r>
          </w:p>
        </w:tc>
        <w:tc>
          <w:tcPr>
            <w:tcW w:w="1021" w:type="pct"/>
          </w:tcPr>
          <w:p w:rsidR="00F17F5F" w:rsidRPr="00360148" w:rsidRDefault="00F17F5F" w:rsidP="003601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60148">
              <w:rPr>
                <w:rFonts w:ascii="Arial" w:hAnsi="Arial" w:cs="Arial"/>
                <w:sz w:val="18"/>
                <w:szCs w:val="18"/>
              </w:rPr>
              <w:t xml:space="preserve">E.N. </w:t>
            </w:r>
            <w:proofErr w:type="spellStart"/>
            <w:r w:rsidRPr="00360148">
              <w:rPr>
                <w:rFonts w:ascii="Arial" w:hAnsi="Arial" w:cs="Arial"/>
                <w:sz w:val="18"/>
                <w:szCs w:val="18"/>
              </w:rPr>
              <w:t>Pavlovski</w:t>
            </w:r>
            <w:proofErr w:type="spellEnd"/>
            <w:r w:rsidRPr="00360148">
              <w:rPr>
                <w:rFonts w:ascii="Arial" w:hAnsi="Arial" w:cs="Arial"/>
                <w:sz w:val="18"/>
                <w:szCs w:val="18"/>
                <w:lang w:val="en-US"/>
              </w:rPr>
              <w:t>y</w:t>
            </w:r>
          </w:p>
        </w:tc>
        <w:tc>
          <w:tcPr>
            <w:tcW w:w="2568" w:type="pct"/>
          </w:tcPr>
          <w:p w:rsidR="00F17F5F" w:rsidRPr="00360148" w:rsidRDefault="00F17F5F" w:rsidP="00360148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60148">
              <w:rPr>
                <w:rFonts w:ascii="Arial" w:hAnsi="Arial" w:cs="Arial"/>
                <w:sz w:val="18"/>
                <w:szCs w:val="18"/>
                <w:lang w:val="en-US"/>
              </w:rPr>
              <w:t>Document template</w:t>
            </w:r>
          </w:p>
        </w:tc>
      </w:tr>
      <w:tr w:rsidR="00F17F5F" w:rsidRPr="00360148" w:rsidTr="00584E2D">
        <w:tc>
          <w:tcPr>
            <w:tcW w:w="943" w:type="pct"/>
          </w:tcPr>
          <w:p w:rsidR="00F17F5F" w:rsidRPr="00360148" w:rsidRDefault="00F17F5F" w:rsidP="00360148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60148">
              <w:rPr>
                <w:rFonts w:ascii="Arial" w:hAnsi="Arial" w:cs="Arial"/>
                <w:sz w:val="18"/>
                <w:szCs w:val="18"/>
              </w:rPr>
              <w:t>201</w:t>
            </w:r>
            <w:r w:rsidR="003C314F" w:rsidRPr="00360148">
              <w:rPr>
                <w:rFonts w:ascii="Arial" w:hAnsi="Arial" w:cs="Arial"/>
                <w:sz w:val="18"/>
                <w:szCs w:val="18"/>
                <w:lang w:val="en-US"/>
              </w:rPr>
              <w:t>6</w:t>
            </w:r>
            <w:r w:rsidRPr="00360148">
              <w:rPr>
                <w:rFonts w:ascii="Arial" w:hAnsi="Arial" w:cs="Arial"/>
                <w:sz w:val="18"/>
                <w:szCs w:val="18"/>
              </w:rPr>
              <w:t>-</w:t>
            </w:r>
            <w:r w:rsidRPr="00360148"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  <w:r w:rsidR="003C314F" w:rsidRPr="00360148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 w:rsidRPr="00360148">
              <w:rPr>
                <w:rFonts w:ascii="Arial" w:hAnsi="Arial" w:cs="Arial"/>
                <w:sz w:val="18"/>
                <w:szCs w:val="18"/>
              </w:rPr>
              <w:t>-</w:t>
            </w:r>
            <w:r w:rsidR="003C314F" w:rsidRPr="00360148">
              <w:rPr>
                <w:rFonts w:ascii="Arial" w:hAnsi="Arial" w:cs="Arial"/>
                <w:sz w:val="18"/>
                <w:szCs w:val="18"/>
                <w:lang w:val="en-US"/>
              </w:rPr>
              <w:t>13</w:t>
            </w:r>
          </w:p>
        </w:tc>
        <w:tc>
          <w:tcPr>
            <w:tcW w:w="468" w:type="pct"/>
          </w:tcPr>
          <w:p w:rsidR="00F17F5F" w:rsidRPr="00360148" w:rsidRDefault="00F17F5F" w:rsidP="003601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60148">
              <w:rPr>
                <w:rFonts w:ascii="Arial" w:hAnsi="Arial" w:cs="Arial"/>
                <w:sz w:val="18"/>
                <w:szCs w:val="18"/>
              </w:rPr>
              <w:t>1.0</w:t>
            </w:r>
          </w:p>
        </w:tc>
        <w:tc>
          <w:tcPr>
            <w:tcW w:w="1021" w:type="pct"/>
          </w:tcPr>
          <w:p w:rsidR="00F17F5F" w:rsidRPr="00360148" w:rsidRDefault="00F17F5F" w:rsidP="003601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60148">
              <w:rPr>
                <w:rFonts w:ascii="Arial" w:hAnsi="Arial" w:cs="Arial"/>
                <w:sz w:val="18"/>
                <w:szCs w:val="18"/>
              </w:rPr>
              <w:t xml:space="preserve">E.N. </w:t>
            </w:r>
            <w:proofErr w:type="spellStart"/>
            <w:r w:rsidRPr="00360148">
              <w:rPr>
                <w:rFonts w:ascii="Arial" w:hAnsi="Arial" w:cs="Arial"/>
                <w:sz w:val="18"/>
                <w:szCs w:val="18"/>
              </w:rPr>
              <w:t>Pavlovskiy</w:t>
            </w:r>
            <w:proofErr w:type="spellEnd"/>
          </w:p>
        </w:tc>
        <w:tc>
          <w:tcPr>
            <w:tcW w:w="2568" w:type="pct"/>
          </w:tcPr>
          <w:p w:rsidR="00F17F5F" w:rsidRPr="00360148" w:rsidRDefault="00F17F5F" w:rsidP="00360148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60148">
              <w:rPr>
                <w:rFonts w:ascii="Arial" w:hAnsi="Arial" w:cs="Arial"/>
                <w:sz w:val="18"/>
                <w:szCs w:val="18"/>
                <w:lang w:val="en-US"/>
              </w:rPr>
              <w:t>Final revision</w:t>
            </w:r>
          </w:p>
        </w:tc>
      </w:tr>
      <w:tr w:rsidR="00F17F5F" w:rsidRPr="00360148" w:rsidTr="00584E2D">
        <w:tc>
          <w:tcPr>
            <w:tcW w:w="943" w:type="pct"/>
          </w:tcPr>
          <w:p w:rsidR="00F17F5F" w:rsidRPr="00360148" w:rsidRDefault="00F73B9D" w:rsidP="00360148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60148">
              <w:rPr>
                <w:rFonts w:ascii="Arial" w:hAnsi="Arial" w:cs="Arial"/>
                <w:sz w:val="18"/>
                <w:szCs w:val="18"/>
                <w:lang w:val="en-US"/>
              </w:rPr>
              <w:t>2016-12-15</w:t>
            </w:r>
          </w:p>
        </w:tc>
        <w:tc>
          <w:tcPr>
            <w:tcW w:w="468" w:type="pct"/>
          </w:tcPr>
          <w:p w:rsidR="00F17F5F" w:rsidRPr="00360148" w:rsidRDefault="00360148" w:rsidP="00360148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  <w:r w:rsidR="00F73B9D" w:rsidRPr="00360148">
              <w:rPr>
                <w:rFonts w:ascii="Arial" w:hAnsi="Arial" w:cs="Arial"/>
                <w:sz w:val="18"/>
                <w:szCs w:val="18"/>
                <w:lang w:val="en-US"/>
              </w:rPr>
              <w:t>.1</w:t>
            </w:r>
          </w:p>
        </w:tc>
        <w:tc>
          <w:tcPr>
            <w:tcW w:w="1021" w:type="pct"/>
          </w:tcPr>
          <w:p w:rsidR="00F17F5F" w:rsidRPr="00360148" w:rsidRDefault="00F73B9D" w:rsidP="00360148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60148">
              <w:rPr>
                <w:rFonts w:ascii="Arial" w:hAnsi="Arial" w:cs="Arial"/>
                <w:sz w:val="18"/>
                <w:szCs w:val="18"/>
                <w:lang w:val="en-US"/>
              </w:rPr>
              <w:t>Team “123”</w:t>
            </w:r>
          </w:p>
        </w:tc>
        <w:tc>
          <w:tcPr>
            <w:tcW w:w="2568" w:type="pct"/>
          </w:tcPr>
          <w:p w:rsidR="00F17F5F" w:rsidRPr="00360148" w:rsidRDefault="00F73B9D" w:rsidP="00360148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60148">
              <w:rPr>
                <w:rFonts w:ascii="Arial" w:hAnsi="Arial" w:cs="Arial"/>
                <w:sz w:val="18"/>
                <w:szCs w:val="18"/>
                <w:lang w:val="en-US"/>
              </w:rPr>
              <w:t xml:space="preserve">Starting data </w:t>
            </w:r>
            <w:r w:rsidR="00F65E86" w:rsidRPr="00360148">
              <w:rPr>
                <w:rFonts w:ascii="Arial" w:hAnsi="Arial" w:cs="Arial"/>
                <w:sz w:val="18"/>
                <w:szCs w:val="18"/>
                <w:lang w:val="en-US"/>
              </w:rPr>
              <w:t>understanding</w:t>
            </w:r>
          </w:p>
        </w:tc>
      </w:tr>
      <w:tr w:rsidR="00F17F5F" w:rsidRPr="00360148" w:rsidTr="00584E2D">
        <w:tc>
          <w:tcPr>
            <w:tcW w:w="943" w:type="pct"/>
          </w:tcPr>
          <w:p w:rsidR="00F17F5F" w:rsidRPr="00360148" w:rsidRDefault="00306677" w:rsidP="00360148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60148">
              <w:rPr>
                <w:rFonts w:ascii="Arial" w:hAnsi="Arial" w:cs="Arial"/>
                <w:sz w:val="18"/>
                <w:szCs w:val="18"/>
                <w:lang w:val="en-US"/>
              </w:rPr>
              <w:t>2016-12-16</w:t>
            </w:r>
          </w:p>
        </w:tc>
        <w:tc>
          <w:tcPr>
            <w:tcW w:w="468" w:type="pct"/>
          </w:tcPr>
          <w:p w:rsidR="00F17F5F" w:rsidRPr="00360148" w:rsidRDefault="00360148" w:rsidP="00360148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  <w:r w:rsidR="00306677" w:rsidRPr="00360148">
              <w:rPr>
                <w:rFonts w:ascii="Arial" w:hAnsi="Arial" w:cs="Arial"/>
                <w:sz w:val="18"/>
                <w:szCs w:val="18"/>
                <w:lang w:val="en-US"/>
              </w:rPr>
              <w:t>.2</w:t>
            </w:r>
          </w:p>
        </w:tc>
        <w:tc>
          <w:tcPr>
            <w:tcW w:w="1021" w:type="pct"/>
          </w:tcPr>
          <w:p w:rsidR="00F17F5F" w:rsidRPr="00360148" w:rsidRDefault="00306677" w:rsidP="00360148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60148">
              <w:rPr>
                <w:rFonts w:ascii="Arial" w:hAnsi="Arial" w:cs="Arial"/>
                <w:sz w:val="18"/>
                <w:szCs w:val="18"/>
                <w:lang w:val="en-US"/>
              </w:rPr>
              <w:t>Team “123”</w:t>
            </w:r>
          </w:p>
        </w:tc>
        <w:tc>
          <w:tcPr>
            <w:tcW w:w="2568" w:type="pct"/>
          </w:tcPr>
          <w:p w:rsidR="00F17F5F" w:rsidRPr="00360148" w:rsidRDefault="00306677" w:rsidP="00360148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60148">
              <w:rPr>
                <w:rFonts w:ascii="Arial" w:hAnsi="Arial" w:cs="Arial"/>
                <w:sz w:val="18"/>
                <w:szCs w:val="18"/>
                <w:lang w:val="en-US"/>
              </w:rPr>
              <w:t>Report correcting</w:t>
            </w:r>
          </w:p>
        </w:tc>
      </w:tr>
      <w:tr w:rsidR="00584E2D" w:rsidRPr="00360148" w:rsidTr="00584E2D">
        <w:tc>
          <w:tcPr>
            <w:tcW w:w="943" w:type="pct"/>
          </w:tcPr>
          <w:p w:rsidR="00584E2D" w:rsidRPr="00360148" w:rsidRDefault="00584E2D" w:rsidP="00CD34DF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2016-12-17</w:t>
            </w:r>
            <w:bookmarkStart w:id="7" w:name="_GoBack"/>
            <w:bookmarkEnd w:id="7"/>
          </w:p>
        </w:tc>
        <w:tc>
          <w:tcPr>
            <w:tcW w:w="468" w:type="pct"/>
          </w:tcPr>
          <w:p w:rsidR="00584E2D" w:rsidRPr="00360148" w:rsidRDefault="00584E2D" w:rsidP="00584E2D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  <w:r w:rsidRPr="00360148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</w:p>
        </w:tc>
        <w:tc>
          <w:tcPr>
            <w:tcW w:w="1021" w:type="pct"/>
          </w:tcPr>
          <w:p w:rsidR="00584E2D" w:rsidRPr="00360148" w:rsidRDefault="00584E2D" w:rsidP="00CD34DF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60148">
              <w:rPr>
                <w:rFonts w:ascii="Arial" w:hAnsi="Arial" w:cs="Arial"/>
                <w:sz w:val="18"/>
                <w:szCs w:val="18"/>
                <w:lang w:val="en-US"/>
              </w:rPr>
              <w:t>Team “123”</w:t>
            </w:r>
          </w:p>
        </w:tc>
        <w:tc>
          <w:tcPr>
            <w:tcW w:w="2568" w:type="pct"/>
          </w:tcPr>
          <w:p w:rsidR="00584E2D" w:rsidRDefault="00584E2D" w:rsidP="00360148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Hypotheses are formulated </w:t>
            </w:r>
          </w:p>
        </w:tc>
      </w:tr>
      <w:tr w:rsidR="00584E2D" w:rsidRPr="00360148" w:rsidTr="00584E2D">
        <w:tc>
          <w:tcPr>
            <w:tcW w:w="943" w:type="pct"/>
          </w:tcPr>
          <w:p w:rsidR="00584E2D" w:rsidRPr="00360148" w:rsidRDefault="00584E2D" w:rsidP="00360148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60148">
              <w:rPr>
                <w:rFonts w:ascii="Arial" w:hAnsi="Arial" w:cs="Arial"/>
                <w:sz w:val="18"/>
                <w:szCs w:val="18"/>
                <w:lang w:val="en-US"/>
              </w:rPr>
              <w:t>2016-12-18</w:t>
            </w:r>
          </w:p>
        </w:tc>
        <w:tc>
          <w:tcPr>
            <w:tcW w:w="468" w:type="pct"/>
          </w:tcPr>
          <w:p w:rsidR="00584E2D" w:rsidRPr="00360148" w:rsidRDefault="00584E2D" w:rsidP="00360148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 w:rsidRPr="00360148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1021" w:type="pct"/>
          </w:tcPr>
          <w:p w:rsidR="00584E2D" w:rsidRPr="00360148" w:rsidRDefault="00584E2D" w:rsidP="00360148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60148">
              <w:rPr>
                <w:rFonts w:ascii="Arial" w:hAnsi="Arial" w:cs="Arial"/>
                <w:sz w:val="18"/>
                <w:szCs w:val="18"/>
                <w:lang w:val="en-US"/>
              </w:rPr>
              <w:t>Team “123”</w:t>
            </w:r>
          </w:p>
        </w:tc>
        <w:tc>
          <w:tcPr>
            <w:tcW w:w="2568" w:type="pct"/>
          </w:tcPr>
          <w:p w:rsidR="00584E2D" w:rsidRPr="00360148" w:rsidRDefault="00584E2D" w:rsidP="00360148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Final revision </w:t>
            </w:r>
          </w:p>
        </w:tc>
      </w:tr>
    </w:tbl>
    <w:p w:rsidR="00F17F5F" w:rsidRPr="00360148" w:rsidRDefault="00F17F5F" w:rsidP="00360148">
      <w:pPr>
        <w:pStyle w:val="2"/>
        <w:numPr>
          <w:ilvl w:val="1"/>
          <w:numId w:val="2"/>
        </w:numPr>
        <w:rPr>
          <w:rFonts w:ascii="Arial" w:hAnsi="Arial" w:cs="Arial"/>
          <w:sz w:val="22"/>
          <w:szCs w:val="18"/>
        </w:rPr>
      </w:pPr>
      <w:bookmarkStart w:id="8" w:name="_Toc469378624"/>
      <w:r w:rsidRPr="00360148">
        <w:rPr>
          <w:rFonts w:ascii="Arial" w:hAnsi="Arial" w:cs="Arial"/>
          <w:sz w:val="22"/>
          <w:szCs w:val="18"/>
          <w:lang w:val="en-US"/>
        </w:rPr>
        <w:t>Revisions</w:t>
      </w:r>
      <w:bookmarkEnd w:id="8"/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805"/>
        <w:gridCol w:w="917"/>
        <w:gridCol w:w="1972"/>
        <w:gridCol w:w="4877"/>
      </w:tblGrid>
      <w:tr w:rsidR="00F17F5F" w:rsidRPr="00360148" w:rsidTr="00360148">
        <w:tc>
          <w:tcPr>
            <w:tcW w:w="943" w:type="pct"/>
            <w:shd w:val="clear" w:color="auto" w:fill="D0CECE" w:themeFill="background2" w:themeFillShade="E6"/>
          </w:tcPr>
          <w:p w:rsidR="00F17F5F" w:rsidRPr="00360148" w:rsidRDefault="00F17F5F" w:rsidP="00360148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60148">
              <w:rPr>
                <w:rFonts w:ascii="Arial" w:hAnsi="Arial" w:cs="Arial"/>
                <w:sz w:val="18"/>
                <w:szCs w:val="18"/>
                <w:lang w:val="en-US"/>
              </w:rPr>
              <w:t>Date</w:t>
            </w:r>
          </w:p>
        </w:tc>
        <w:tc>
          <w:tcPr>
            <w:tcW w:w="479" w:type="pct"/>
            <w:shd w:val="clear" w:color="auto" w:fill="D0CECE" w:themeFill="background2" w:themeFillShade="E6"/>
          </w:tcPr>
          <w:p w:rsidR="00F17F5F" w:rsidRPr="00360148" w:rsidRDefault="00F17F5F" w:rsidP="00360148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60148">
              <w:rPr>
                <w:rFonts w:ascii="Arial" w:hAnsi="Arial" w:cs="Arial"/>
                <w:sz w:val="18"/>
                <w:szCs w:val="18"/>
                <w:lang w:val="en-US"/>
              </w:rPr>
              <w:t>Version</w:t>
            </w:r>
          </w:p>
        </w:tc>
        <w:tc>
          <w:tcPr>
            <w:tcW w:w="1030" w:type="pct"/>
            <w:shd w:val="clear" w:color="auto" w:fill="D0CECE" w:themeFill="background2" w:themeFillShade="E6"/>
          </w:tcPr>
          <w:p w:rsidR="00F17F5F" w:rsidRPr="00360148" w:rsidRDefault="00F17F5F" w:rsidP="00360148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60148">
              <w:rPr>
                <w:rFonts w:ascii="Arial" w:hAnsi="Arial" w:cs="Arial"/>
                <w:sz w:val="18"/>
                <w:szCs w:val="18"/>
                <w:lang w:val="en-US"/>
              </w:rPr>
              <w:t>Approved by</w:t>
            </w:r>
          </w:p>
        </w:tc>
        <w:tc>
          <w:tcPr>
            <w:tcW w:w="2548" w:type="pct"/>
            <w:shd w:val="clear" w:color="auto" w:fill="D0CECE" w:themeFill="background2" w:themeFillShade="E6"/>
          </w:tcPr>
          <w:p w:rsidR="00F17F5F" w:rsidRPr="00360148" w:rsidRDefault="00F17F5F" w:rsidP="00360148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60148">
              <w:rPr>
                <w:rFonts w:ascii="Arial" w:hAnsi="Arial" w:cs="Arial"/>
                <w:sz w:val="18"/>
                <w:szCs w:val="18"/>
                <w:lang w:val="en-US"/>
              </w:rPr>
              <w:t>Decision</w:t>
            </w:r>
          </w:p>
        </w:tc>
      </w:tr>
      <w:tr w:rsidR="003C314F" w:rsidRPr="00360148" w:rsidTr="00420AAC">
        <w:tc>
          <w:tcPr>
            <w:tcW w:w="943" w:type="pct"/>
          </w:tcPr>
          <w:p w:rsidR="003C314F" w:rsidRPr="00360148" w:rsidRDefault="003C314F" w:rsidP="00360148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60148">
              <w:rPr>
                <w:rFonts w:ascii="Arial" w:hAnsi="Arial" w:cs="Arial"/>
                <w:sz w:val="18"/>
                <w:szCs w:val="18"/>
              </w:rPr>
              <w:t>201</w:t>
            </w:r>
            <w:r w:rsidRPr="00360148">
              <w:rPr>
                <w:rFonts w:ascii="Arial" w:hAnsi="Arial" w:cs="Arial"/>
                <w:sz w:val="18"/>
                <w:szCs w:val="18"/>
                <w:lang w:val="en-US"/>
              </w:rPr>
              <w:t>6</w:t>
            </w:r>
            <w:r w:rsidRPr="00360148">
              <w:rPr>
                <w:rFonts w:ascii="Arial" w:hAnsi="Arial" w:cs="Arial"/>
                <w:sz w:val="18"/>
                <w:szCs w:val="18"/>
              </w:rPr>
              <w:t>-</w:t>
            </w:r>
            <w:r w:rsidRPr="00360148">
              <w:rPr>
                <w:rFonts w:ascii="Arial" w:hAnsi="Arial" w:cs="Arial"/>
                <w:sz w:val="18"/>
                <w:szCs w:val="18"/>
                <w:lang w:val="en-US"/>
              </w:rPr>
              <w:t>12</w:t>
            </w:r>
            <w:r w:rsidRPr="00360148">
              <w:rPr>
                <w:rFonts w:ascii="Arial" w:hAnsi="Arial" w:cs="Arial"/>
                <w:sz w:val="18"/>
                <w:szCs w:val="18"/>
              </w:rPr>
              <w:t>-</w:t>
            </w:r>
            <w:r w:rsidRPr="00360148">
              <w:rPr>
                <w:rFonts w:ascii="Arial" w:hAnsi="Arial" w:cs="Arial"/>
                <w:sz w:val="18"/>
                <w:szCs w:val="18"/>
                <w:lang w:val="en-US"/>
              </w:rPr>
              <w:t>13</w:t>
            </w:r>
          </w:p>
        </w:tc>
        <w:tc>
          <w:tcPr>
            <w:tcW w:w="479" w:type="pct"/>
          </w:tcPr>
          <w:p w:rsidR="003C314F" w:rsidRPr="00360148" w:rsidRDefault="003C314F" w:rsidP="003601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60148">
              <w:rPr>
                <w:rFonts w:ascii="Arial" w:hAnsi="Arial" w:cs="Arial"/>
                <w:sz w:val="18"/>
                <w:szCs w:val="18"/>
              </w:rPr>
              <w:t>1.0</w:t>
            </w:r>
          </w:p>
        </w:tc>
        <w:tc>
          <w:tcPr>
            <w:tcW w:w="1030" w:type="pct"/>
          </w:tcPr>
          <w:p w:rsidR="003C314F" w:rsidRPr="00360148" w:rsidRDefault="003C314F" w:rsidP="003601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60148">
              <w:rPr>
                <w:rFonts w:ascii="Arial" w:hAnsi="Arial" w:cs="Arial"/>
                <w:sz w:val="18"/>
                <w:szCs w:val="18"/>
              </w:rPr>
              <w:t xml:space="preserve">E.N. </w:t>
            </w:r>
            <w:proofErr w:type="spellStart"/>
            <w:r w:rsidRPr="00360148">
              <w:rPr>
                <w:rFonts w:ascii="Arial" w:hAnsi="Arial" w:cs="Arial"/>
                <w:sz w:val="18"/>
                <w:szCs w:val="18"/>
              </w:rPr>
              <w:t>Pavlovskiy</w:t>
            </w:r>
            <w:proofErr w:type="spellEnd"/>
          </w:p>
        </w:tc>
        <w:tc>
          <w:tcPr>
            <w:tcW w:w="2548" w:type="pct"/>
          </w:tcPr>
          <w:p w:rsidR="003C314F" w:rsidRPr="00360148" w:rsidRDefault="003C314F" w:rsidP="00360148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60148">
              <w:rPr>
                <w:rFonts w:ascii="Arial" w:hAnsi="Arial" w:cs="Arial"/>
                <w:sz w:val="18"/>
                <w:szCs w:val="18"/>
                <w:lang w:val="en-US"/>
              </w:rPr>
              <w:t xml:space="preserve">Approved for the course use </w:t>
            </w:r>
          </w:p>
        </w:tc>
      </w:tr>
      <w:tr w:rsidR="00F17F5F" w:rsidRPr="00360148" w:rsidTr="00420AAC">
        <w:tc>
          <w:tcPr>
            <w:tcW w:w="943" w:type="pct"/>
          </w:tcPr>
          <w:p w:rsidR="00F17F5F" w:rsidRPr="00360148" w:rsidRDefault="00F17F5F" w:rsidP="00360148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79" w:type="pct"/>
          </w:tcPr>
          <w:p w:rsidR="00F17F5F" w:rsidRPr="00360148" w:rsidRDefault="00F17F5F" w:rsidP="00360148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30" w:type="pct"/>
          </w:tcPr>
          <w:p w:rsidR="00F17F5F" w:rsidRPr="00360148" w:rsidRDefault="00F17F5F" w:rsidP="00360148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548" w:type="pct"/>
          </w:tcPr>
          <w:p w:rsidR="00F17F5F" w:rsidRPr="00360148" w:rsidRDefault="00F17F5F" w:rsidP="00360148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F17F5F" w:rsidRPr="00306677" w:rsidRDefault="00F17F5F" w:rsidP="00360148">
      <w:pPr>
        <w:jc w:val="both"/>
        <w:rPr>
          <w:rFonts w:ascii="Arial" w:hAnsi="Arial" w:cs="Arial"/>
          <w:lang w:val="en-US"/>
        </w:rPr>
      </w:pPr>
    </w:p>
    <w:p w:rsidR="00F17F5F" w:rsidRPr="00306677" w:rsidRDefault="00F17F5F" w:rsidP="00360148">
      <w:pPr>
        <w:jc w:val="both"/>
        <w:rPr>
          <w:rFonts w:ascii="Arial" w:hAnsi="Arial" w:cs="Arial"/>
          <w:lang w:val="en-US"/>
        </w:rPr>
      </w:pPr>
      <w:r w:rsidRPr="00306677">
        <w:rPr>
          <w:rFonts w:ascii="Arial" w:hAnsi="Arial" w:cs="Arial"/>
          <w:lang w:val="en-US"/>
        </w:rPr>
        <w:br w:type="page"/>
      </w:r>
    </w:p>
    <w:p w:rsidR="00F17F5F" w:rsidRPr="00306677" w:rsidRDefault="00F17F5F" w:rsidP="00360148">
      <w:pPr>
        <w:pStyle w:val="a8"/>
        <w:keepNext/>
        <w:keepLines/>
        <w:numPr>
          <w:ilvl w:val="0"/>
          <w:numId w:val="2"/>
        </w:numPr>
        <w:pBdr>
          <w:bottom w:val="single" w:sz="8" w:space="4" w:color="5B9BD5" w:themeColor="accent1"/>
        </w:pBdr>
        <w:spacing w:before="480" w:after="300" w:line="276" w:lineRule="auto"/>
        <w:outlineLvl w:val="0"/>
        <w:rPr>
          <w:rFonts w:ascii="Arial" w:hAnsi="Arial" w:cs="Arial"/>
          <w:lang w:val="en-US"/>
        </w:rPr>
      </w:pPr>
      <w:bookmarkStart w:id="9" w:name="_Toc469378625"/>
      <w:proofErr w:type="spellStart"/>
      <w:r w:rsidRPr="00306677">
        <w:rPr>
          <w:rStyle w:val="20"/>
          <w:rFonts w:ascii="Arial" w:hAnsi="Arial" w:cs="Arial"/>
          <w:b w:val="0"/>
          <w:bCs w:val="0"/>
          <w:color w:val="auto"/>
          <w:sz w:val="56"/>
          <w:szCs w:val="56"/>
        </w:rPr>
        <w:lastRenderedPageBreak/>
        <w:t>Data</w:t>
      </w:r>
      <w:proofErr w:type="spellEnd"/>
      <w:r w:rsidRPr="00306677">
        <w:rPr>
          <w:rStyle w:val="20"/>
          <w:rFonts w:ascii="Arial" w:hAnsi="Arial" w:cs="Arial"/>
          <w:b w:val="0"/>
          <w:bCs w:val="0"/>
          <w:color w:val="auto"/>
          <w:sz w:val="56"/>
          <w:szCs w:val="56"/>
        </w:rPr>
        <w:t xml:space="preserve"> </w:t>
      </w:r>
      <w:proofErr w:type="spellStart"/>
      <w:r w:rsidRPr="00306677">
        <w:rPr>
          <w:rStyle w:val="20"/>
          <w:rFonts w:ascii="Arial" w:hAnsi="Arial" w:cs="Arial"/>
          <w:b w:val="0"/>
          <w:bCs w:val="0"/>
          <w:color w:val="auto"/>
          <w:sz w:val="56"/>
          <w:szCs w:val="56"/>
        </w:rPr>
        <w:t>Understanding</w:t>
      </w:r>
      <w:proofErr w:type="spellEnd"/>
      <w:r w:rsidRPr="00306677">
        <w:rPr>
          <w:rStyle w:val="20"/>
          <w:rFonts w:ascii="Arial" w:hAnsi="Arial" w:cs="Arial"/>
          <w:b w:val="0"/>
          <w:bCs w:val="0"/>
          <w:color w:val="auto"/>
          <w:sz w:val="56"/>
          <w:szCs w:val="56"/>
          <w:lang w:val="en-US"/>
        </w:rPr>
        <w:t xml:space="preserve"> report</w:t>
      </w:r>
      <w:bookmarkEnd w:id="9"/>
    </w:p>
    <w:p w:rsidR="00F17F5F" w:rsidRPr="00306677" w:rsidRDefault="00F17F5F" w:rsidP="00360148">
      <w:pPr>
        <w:pStyle w:val="2"/>
        <w:numPr>
          <w:ilvl w:val="0"/>
          <w:numId w:val="1"/>
        </w:numPr>
        <w:pBdr>
          <w:bottom w:val="single" w:sz="6" w:space="2" w:color="AAAAAA"/>
        </w:pBdr>
        <w:shd w:val="clear" w:color="auto" w:fill="FFFFFF"/>
        <w:spacing w:before="0" w:after="144"/>
        <w:ind w:left="284" w:hanging="284"/>
        <w:jc w:val="both"/>
        <w:rPr>
          <w:rStyle w:val="mw-headline"/>
          <w:rFonts w:ascii="Arial" w:hAnsi="Arial" w:cs="Arial"/>
          <w:bCs w:val="0"/>
          <w:i/>
          <w:color w:val="000000"/>
          <w:sz w:val="22"/>
          <w:szCs w:val="22"/>
          <w:lang w:val="en-US"/>
        </w:rPr>
      </w:pPr>
      <w:bookmarkStart w:id="10" w:name="_Toc469378626"/>
      <w:r w:rsidRPr="00306677">
        <w:rPr>
          <w:rStyle w:val="mw-headline"/>
          <w:rFonts w:ascii="Arial" w:hAnsi="Arial" w:cs="Arial"/>
          <w:i/>
          <w:color w:val="000000"/>
          <w:sz w:val="22"/>
          <w:szCs w:val="22"/>
          <w:lang w:val="en-US"/>
        </w:rPr>
        <w:t>Initial data collection report</w:t>
      </w:r>
      <w:bookmarkEnd w:id="10"/>
    </w:p>
    <w:p w:rsidR="00F17F5F" w:rsidRPr="00306677" w:rsidRDefault="00F17F5F" w:rsidP="00360148">
      <w:pPr>
        <w:pStyle w:val="a3"/>
        <w:shd w:val="clear" w:color="auto" w:fill="FFFFFF"/>
        <w:spacing w:before="0" w:beforeAutospacing="0" w:after="120" w:afterAutospacing="0" w:line="276" w:lineRule="auto"/>
        <w:jc w:val="both"/>
        <w:rPr>
          <w:rFonts w:ascii="Arial" w:hAnsi="Arial" w:cs="Arial"/>
          <w:color w:val="000000"/>
          <w:sz w:val="18"/>
          <w:szCs w:val="20"/>
          <w:lang w:val="en-US"/>
        </w:rPr>
      </w:pPr>
      <w:r w:rsidRPr="00306677">
        <w:rPr>
          <w:rFonts w:ascii="Arial" w:hAnsi="Arial" w:cs="Arial"/>
          <w:color w:val="000000"/>
          <w:sz w:val="18"/>
          <w:szCs w:val="20"/>
          <w:lang w:val="en-US"/>
        </w:rPr>
        <w:t xml:space="preserve">These have a simple tabular view of the customer and are provided as a </w:t>
      </w:r>
      <w:proofErr w:type="spellStart"/>
      <w:r w:rsidRPr="00306677">
        <w:rPr>
          <w:rFonts w:ascii="Arial" w:hAnsi="Arial" w:cs="Arial"/>
          <w:color w:val="000000"/>
          <w:sz w:val="18"/>
          <w:szCs w:val="20"/>
          <w:lang w:val="en-US"/>
        </w:rPr>
        <w:t>csv</w:t>
      </w:r>
      <w:proofErr w:type="spellEnd"/>
      <w:r w:rsidRPr="00306677">
        <w:rPr>
          <w:rFonts w:ascii="Arial" w:hAnsi="Arial" w:cs="Arial"/>
          <w:color w:val="000000"/>
          <w:sz w:val="18"/>
          <w:szCs w:val="20"/>
          <w:lang w:val="en-US"/>
        </w:rPr>
        <w:t>-file. Current amount of data allows them to send an e-mail.</w:t>
      </w:r>
      <w:r w:rsidR="00F65E86" w:rsidRPr="00306677">
        <w:rPr>
          <w:rFonts w:ascii="Arial" w:hAnsi="Arial" w:cs="Arial"/>
          <w:color w:val="000000"/>
          <w:sz w:val="18"/>
          <w:szCs w:val="20"/>
          <w:lang w:val="en-US"/>
        </w:rPr>
        <w:t xml:space="preserve"> The dataset has been downloaded from </w:t>
      </w:r>
      <w:hyperlink r:id="rId9" w:history="1">
        <w:r w:rsidR="00F65E86" w:rsidRPr="00306677">
          <w:rPr>
            <w:rStyle w:val="ac"/>
            <w:rFonts w:ascii="Arial" w:hAnsi="Arial" w:cs="Arial"/>
            <w:sz w:val="18"/>
            <w:szCs w:val="20"/>
            <w:lang w:val="en-US"/>
          </w:rPr>
          <w:t>https://archive.ics.uci.edu/ml/datasets/Air+Quality</w:t>
        </w:r>
      </w:hyperlink>
      <w:r w:rsidR="00F65E86" w:rsidRPr="00306677">
        <w:rPr>
          <w:rFonts w:ascii="Arial" w:hAnsi="Arial" w:cs="Arial"/>
          <w:color w:val="000000"/>
          <w:sz w:val="18"/>
          <w:szCs w:val="20"/>
          <w:lang w:val="en-US"/>
        </w:rPr>
        <w:t>, the size is 1.47 Mb.</w:t>
      </w:r>
    </w:p>
    <w:p w:rsidR="00F17F5F" w:rsidRPr="00306677" w:rsidRDefault="00F17F5F" w:rsidP="00360148">
      <w:pPr>
        <w:pStyle w:val="a3"/>
        <w:shd w:val="clear" w:color="auto" w:fill="FFFFFF"/>
        <w:spacing w:before="96" w:beforeAutospacing="0" w:after="120" w:afterAutospacing="0" w:line="276" w:lineRule="auto"/>
        <w:jc w:val="both"/>
        <w:rPr>
          <w:rFonts w:ascii="Arial" w:hAnsi="Arial" w:cs="Arial"/>
          <w:color w:val="000000"/>
          <w:sz w:val="18"/>
          <w:szCs w:val="20"/>
          <w:lang w:val="en-US"/>
        </w:rPr>
      </w:pPr>
      <w:r w:rsidRPr="00306677">
        <w:rPr>
          <w:rFonts w:ascii="Arial" w:hAnsi="Arial" w:cs="Arial"/>
          <w:color w:val="000000"/>
          <w:sz w:val="18"/>
          <w:szCs w:val="20"/>
          <w:lang w:val="en-US"/>
        </w:rPr>
        <w:t xml:space="preserve">In the process, </w:t>
      </w:r>
      <w:r w:rsidR="00306677">
        <w:rPr>
          <w:rFonts w:ascii="Arial" w:hAnsi="Arial" w:cs="Arial"/>
          <w:color w:val="000000"/>
          <w:sz w:val="18"/>
          <w:szCs w:val="20"/>
          <w:lang w:val="en-US"/>
        </w:rPr>
        <w:t>there</w:t>
      </w:r>
      <w:r w:rsidRPr="00306677">
        <w:rPr>
          <w:rFonts w:ascii="Arial" w:hAnsi="Arial" w:cs="Arial"/>
          <w:color w:val="000000"/>
          <w:sz w:val="18"/>
          <w:szCs w:val="20"/>
          <w:lang w:val="en-US"/>
        </w:rPr>
        <w:t xml:space="preserve"> h</w:t>
      </w:r>
      <w:r w:rsidR="00306677">
        <w:rPr>
          <w:rFonts w:ascii="Arial" w:hAnsi="Arial" w:cs="Arial"/>
          <w:color w:val="000000"/>
          <w:sz w:val="18"/>
          <w:szCs w:val="20"/>
          <w:lang w:val="en-US"/>
        </w:rPr>
        <w:t>as</w:t>
      </w:r>
      <w:r w:rsidRPr="00306677">
        <w:rPr>
          <w:rFonts w:ascii="Arial" w:hAnsi="Arial" w:cs="Arial"/>
          <w:color w:val="000000"/>
          <w:sz w:val="18"/>
          <w:szCs w:val="20"/>
          <w:lang w:val="en-US"/>
        </w:rPr>
        <w:t xml:space="preserve"> been committed to </w:t>
      </w:r>
      <w:r w:rsidR="00F65E86" w:rsidRPr="00306677">
        <w:rPr>
          <w:rFonts w:ascii="Arial" w:hAnsi="Arial" w:cs="Arial"/>
          <w:color w:val="000000"/>
          <w:sz w:val="18"/>
          <w:szCs w:val="20"/>
          <w:lang w:val="en-US"/>
        </w:rPr>
        <w:t>only one version of the data.</w:t>
      </w:r>
    </w:p>
    <w:p w:rsidR="00F17F5F" w:rsidRPr="00306677" w:rsidRDefault="00F17F5F" w:rsidP="00360148">
      <w:pPr>
        <w:pStyle w:val="2"/>
        <w:numPr>
          <w:ilvl w:val="0"/>
          <w:numId w:val="1"/>
        </w:numPr>
        <w:pBdr>
          <w:bottom w:val="single" w:sz="6" w:space="2" w:color="AAAAAA"/>
        </w:pBdr>
        <w:shd w:val="clear" w:color="auto" w:fill="FFFFFF"/>
        <w:spacing w:before="0" w:after="144"/>
        <w:ind w:left="284" w:hanging="284"/>
        <w:jc w:val="both"/>
        <w:rPr>
          <w:rStyle w:val="mw-headline"/>
          <w:rFonts w:ascii="Arial" w:hAnsi="Arial" w:cs="Arial"/>
          <w:bCs w:val="0"/>
          <w:i/>
          <w:color w:val="000000"/>
          <w:sz w:val="22"/>
          <w:szCs w:val="22"/>
          <w:lang w:val="en-US"/>
        </w:rPr>
      </w:pPr>
      <w:bookmarkStart w:id="11" w:name="_Toc469378627"/>
      <w:r w:rsidRPr="00306677">
        <w:rPr>
          <w:rStyle w:val="mw-headline"/>
          <w:rFonts w:ascii="Arial" w:hAnsi="Arial" w:cs="Arial"/>
          <w:i/>
          <w:color w:val="000000"/>
          <w:sz w:val="22"/>
          <w:szCs w:val="22"/>
          <w:lang w:val="en-US"/>
        </w:rPr>
        <w:t>Data description report</w:t>
      </w:r>
      <w:bookmarkEnd w:id="11"/>
    </w:p>
    <w:p w:rsidR="00DD0812" w:rsidRPr="00306677" w:rsidRDefault="00DD0812" w:rsidP="00360148">
      <w:pPr>
        <w:pStyle w:val="a3"/>
        <w:shd w:val="clear" w:color="auto" w:fill="FFFFFF"/>
        <w:tabs>
          <w:tab w:val="left" w:pos="7620"/>
        </w:tabs>
        <w:spacing w:before="0" w:beforeAutospacing="0" w:after="120" w:afterAutospacing="0" w:line="276" w:lineRule="auto"/>
        <w:jc w:val="both"/>
        <w:rPr>
          <w:rFonts w:ascii="Arial" w:hAnsi="Arial" w:cs="Arial"/>
          <w:color w:val="000000"/>
          <w:sz w:val="18"/>
          <w:szCs w:val="20"/>
          <w:lang w:val="en-US"/>
        </w:rPr>
      </w:pPr>
      <w:r w:rsidRPr="00306677">
        <w:rPr>
          <w:rFonts w:ascii="Arial" w:hAnsi="Arial" w:cs="Arial"/>
          <w:color w:val="000000"/>
          <w:sz w:val="18"/>
          <w:szCs w:val="20"/>
          <w:lang w:val="en-US"/>
        </w:rPr>
        <w:t>Data presented as a single table consisting of 15 columns and 935</w:t>
      </w:r>
      <w:r w:rsidR="00306677">
        <w:rPr>
          <w:rFonts w:ascii="Arial" w:hAnsi="Arial" w:cs="Arial"/>
          <w:color w:val="000000"/>
          <w:sz w:val="18"/>
          <w:szCs w:val="20"/>
          <w:lang w:val="en-US"/>
        </w:rPr>
        <w:t>8</w:t>
      </w:r>
      <w:r w:rsidRPr="00306677">
        <w:rPr>
          <w:rFonts w:ascii="Arial" w:hAnsi="Arial" w:cs="Arial"/>
          <w:color w:val="000000"/>
          <w:sz w:val="18"/>
          <w:szCs w:val="20"/>
          <w:lang w:val="en-US"/>
        </w:rPr>
        <w:t xml:space="preserve"> rows</w:t>
      </w:r>
      <w:r w:rsidR="00562D5F">
        <w:rPr>
          <w:rFonts w:ascii="Arial" w:hAnsi="Arial" w:cs="Arial"/>
          <w:color w:val="000000"/>
          <w:sz w:val="18"/>
          <w:szCs w:val="20"/>
          <w:lang w:val="en-US"/>
        </w:rPr>
        <w:t xml:space="preserve">, the first row contains the names of the features, </w:t>
      </w:r>
      <w:proofErr w:type="gramStart"/>
      <w:r w:rsidR="00562D5F">
        <w:rPr>
          <w:rFonts w:ascii="Arial" w:hAnsi="Arial" w:cs="Arial"/>
          <w:color w:val="000000"/>
          <w:sz w:val="18"/>
          <w:szCs w:val="20"/>
          <w:lang w:val="en-US"/>
        </w:rPr>
        <w:t>the</w:t>
      </w:r>
      <w:proofErr w:type="gramEnd"/>
      <w:r w:rsidR="00562D5F">
        <w:rPr>
          <w:rFonts w:ascii="Arial" w:hAnsi="Arial" w:cs="Arial"/>
          <w:color w:val="000000"/>
          <w:sz w:val="18"/>
          <w:szCs w:val="20"/>
          <w:lang w:val="en-US"/>
        </w:rPr>
        <w:t xml:space="preserve"> other</w:t>
      </w:r>
      <w:r w:rsidR="00360148">
        <w:rPr>
          <w:rFonts w:ascii="Arial" w:hAnsi="Arial" w:cs="Arial"/>
          <w:color w:val="000000"/>
          <w:sz w:val="18"/>
          <w:szCs w:val="20"/>
          <w:lang w:val="en-US"/>
        </w:rPr>
        <w:t>s</w:t>
      </w:r>
      <w:r w:rsidR="00562D5F">
        <w:rPr>
          <w:rFonts w:ascii="Arial" w:hAnsi="Arial" w:cs="Arial"/>
          <w:color w:val="000000"/>
          <w:sz w:val="18"/>
          <w:szCs w:val="20"/>
          <w:lang w:val="en-US"/>
        </w:rPr>
        <w:t xml:space="preserve"> are values of 15 parameters</w:t>
      </w:r>
      <w:r w:rsidRPr="00306677">
        <w:rPr>
          <w:rFonts w:ascii="Arial" w:hAnsi="Arial" w:cs="Arial"/>
          <w:color w:val="000000"/>
          <w:sz w:val="18"/>
          <w:szCs w:val="20"/>
          <w:lang w:val="en-US"/>
        </w:rPr>
        <w:t>.</w:t>
      </w:r>
    </w:p>
    <w:p w:rsidR="00DD0812" w:rsidRPr="00306677" w:rsidRDefault="00DD0812" w:rsidP="00360148">
      <w:pPr>
        <w:pStyle w:val="a3"/>
        <w:shd w:val="clear" w:color="auto" w:fill="FFFFFF"/>
        <w:tabs>
          <w:tab w:val="left" w:pos="7620"/>
        </w:tabs>
        <w:spacing w:before="0" w:beforeAutospacing="0" w:after="120" w:afterAutospacing="0" w:line="276" w:lineRule="auto"/>
        <w:jc w:val="both"/>
        <w:rPr>
          <w:rFonts w:ascii="Arial" w:hAnsi="Arial" w:cs="Arial"/>
          <w:color w:val="000000"/>
          <w:sz w:val="18"/>
          <w:szCs w:val="20"/>
          <w:lang w:val="en-US"/>
        </w:rPr>
      </w:pPr>
      <w:r w:rsidRPr="00306677">
        <w:rPr>
          <w:rFonts w:ascii="Arial" w:hAnsi="Arial" w:cs="Arial"/>
          <w:sz w:val="18"/>
          <w:szCs w:val="18"/>
          <w:lang w:val="en-US"/>
        </w:rPr>
        <w:t xml:space="preserve">The dataset contains 9358 instances of hourly averaged responses from an array of 5 metal oxide chemical sensors embedded in an Air Quality Chemical </w:t>
      </w:r>
      <w:proofErr w:type="spellStart"/>
      <w:r w:rsidRPr="00306677">
        <w:rPr>
          <w:rFonts w:ascii="Arial" w:hAnsi="Arial" w:cs="Arial"/>
          <w:sz w:val="18"/>
          <w:szCs w:val="18"/>
          <w:lang w:val="en-US"/>
        </w:rPr>
        <w:t>Multisensor</w:t>
      </w:r>
      <w:proofErr w:type="spellEnd"/>
      <w:r w:rsidRPr="00306677">
        <w:rPr>
          <w:rFonts w:ascii="Arial" w:hAnsi="Arial" w:cs="Arial"/>
          <w:sz w:val="18"/>
          <w:szCs w:val="18"/>
          <w:lang w:val="en-US"/>
        </w:rPr>
        <w:t xml:space="preserve"> Device. The device was located on the field in a significantly polluted area, at road level,</w:t>
      </w:r>
      <w:r w:rsidR="00A67947" w:rsidRPr="00306677">
        <w:rPr>
          <w:rFonts w:ascii="Arial" w:hAnsi="Arial" w:cs="Arial"/>
          <w:sz w:val="18"/>
          <w:szCs w:val="18"/>
          <w:lang w:val="en-US"/>
        </w:rPr>
        <w:t xml:space="preserve"> </w:t>
      </w:r>
      <w:r w:rsidRPr="00306677">
        <w:rPr>
          <w:rFonts w:ascii="Arial" w:hAnsi="Arial" w:cs="Arial"/>
          <w:sz w:val="18"/>
          <w:szCs w:val="18"/>
          <w:lang w:val="en-US"/>
        </w:rPr>
        <w:t>within an Italian city. Data were recorded from March 2004 to February 2005 (one year)</w:t>
      </w:r>
      <w:r w:rsidR="00A67947" w:rsidRPr="00306677">
        <w:rPr>
          <w:rFonts w:ascii="Arial" w:hAnsi="Arial" w:cs="Arial"/>
          <w:sz w:val="18"/>
          <w:szCs w:val="18"/>
          <w:lang w:val="en-US"/>
        </w:rPr>
        <w:t xml:space="preserve"> </w:t>
      </w:r>
      <w:r w:rsidRPr="00306677">
        <w:rPr>
          <w:rFonts w:ascii="Arial" w:hAnsi="Arial" w:cs="Arial"/>
          <w:sz w:val="18"/>
          <w:szCs w:val="18"/>
          <w:lang w:val="en-US"/>
        </w:rPr>
        <w:t xml:space="preserve">representing the longest freely available recordings of on field deployed air quality chemical sensor devices responses. Ground Truth hourly averaged concentrations for CO, Non </w:t>
      </w:r>
      <w:proofErr w:type="spellStart"/>
      <w:r w:rsidRPr="00306677">
        <w:rPr>
          <w:rFonts w:ascii="Arial" w:hAnsi="Arial" w:cs="Arial"/>
          <w:sz w:val="18"/>
          <w:szCs w:val="18"/>
          <w:lang w:val="en-US"/>
        </w:rPr>
        <w:t>Metanic</w:t>
      </w:r>
      <w:proofErr w:type="spellEnd"/>
      <w:r w:rsidRPr="00306677">
        <w:rPr>
          <w:rFonts w:ascii="Arial" w:hAnsi="Arial" w:cs="Arial"/>
          <w:sz w:val="18"/>
          <w:szCs w:val="18"/>
          <w:lang w:val="en-US"/>
        </w:rPr>
        <w:t xml:space="preserve"> Hydrocarbons, Benzene, Total Nitrogen Oxides (</w:t>
      </w:r>
      <w:proofErr w:type="spellStart"/>
      <w:r w:rsidRPr="00306677">
        <w:rPr>
          <w:rFonts w:ascii="Arial" w:hAnsi="Arial" w:cs="Arial"/>
          <w:sz w:val="18"/>
          <w:szCs w:val="18"/>
          <w:lang w:val="en-US"/>
        </w:rPr>
        <w:t>NOx</w:t>
      </w:r>
      <w:proofErr w:type="spellEnd"/>
      <w:r w:rsidRPr="00306677">
        <w:rPr>
          <w:rFonts w:ascii="Arial" w:hAnsi="Arial" w:cs="Arial"/>
          <w:sz w:val="18"/>
          <w:szCs w:val="18"/>
          <w:lang w:val="en-US"/>
        </w:rPr>
        <w:t>) and Nitrogen Dioxide (NO2) and were provided by a co-located reference certified analyzer. Evidences of cross-sensitivities as well as both concept and sensor drifts are present as described in De Vito et al., Sens. And Act. B, Vol. 129</w:t>
      </w:r>
      <w:proofErr w:type="gramStart"/>
      <w:r w:rsidRPr="00306677">
        <w:rPr>
          <w:rFonts w:ascii="Arial" w:hAnsi="Arial" w:cs="Arial"/>
          <w:sz w:val="18"/>
          <w:szCs w:val="18"/>
          <w:lang w:val="en-US"/>
        </w:rPr>
        <w:t>,2,2008</w:t>
      </w:r>
      <w:proofErr w:type="gramEnd"/>
      <w:r w:rsidRPr="00306677">
        <w:rPr>
          <w:rFonts w:ascii="Arial" w:hAnsi="Arial" w:cs="Arial"/>
          <w:sz w:val="18"/>
          <w:szCs w:val="18"/>
          <w:lang w:val="en-US"/>
        </w:rPr>
        <w:t xml:space="preserve"> (citation required) eventually affecting sensors concentration estimation capabilities. Missing values are tagged with -200 </w:t>
      </w:r>
      <w:proofErr w:type="gramStart"/>
      <w:r w:rsidRPr="00306677">
        <w:rPr>
          <w:rFonts w:ascii="Arial" w:hAnsi="Arial" w:cs="Arial"/>
          <w:sz w:val="18"/>
          <w:szCs w:val="18"/>
          <w:lang w:val="en-US"/>
        </w:rPr>
        <w:t>value</w:t>
      </w:r>
      <w:proofErr w:type="gramEnd"/>
      <w:r w:rsidRPr="00306677">
        <w:rPr>
          <w:rFonts w:ascii="Arial" w:hAnsi="Arial" w:cs="Arial"/>
          <w:sz w:val="18"/>
          <w:szCs w:val="18"/>
          <w:lang w:val="en-US"/>
        </w:rPr>
        <w:t>.</w:t>
      </w:r>
      <w:r w:rsidRPr="00306677">
        <w:rPr>
          <w:rStyle w:val="apple-converted-space"/>
          <w:rFonts w:ascii="Arial" w:hAnsi="Arial" w:cs="Arial"/>
          <w:sz w:val="18"/>
          <w:szCs w:val="18"/>
          <w:lang w:val="en-US"/>
        </w:rPr>
        <w:t> </w:t>
      </w:r>
      <w:r w:rsidR="00562D5F">
        <w:rPr>
          <w:rStyle w:val="apple-converted-space"/>
          <w:rFonts w:ascii="Arial" w:hAnsi="Arial" w:cs="Arial"/>
          <w:sz w:val="18"/>
          <w:szCs w:val="18"/>
          <w:lang w:val="en-US"/>
        </w:rPr>
        <w:t>In this paper such values are called as “</w:t>
      </w:r>
      <w:r w:rsidR="00562D5F" w:rsidRPr="00562D5F">
        <w:rPr>
          <w:rStyle w:val="apple-converted-space"/>
          <w:rFonts w:ascii="Arial" w:hAnsi="Arial" w:cs="Arial"/>
          <w:i/>
          <w:sz w:val="18"/>
          <w:szCs w:val="18"/>
          <w:lang w:val="en-US"/>
        </w:rPr>
        <w:t>failure</w:t>
      </w:r>
      <w:r w:rsidR="00562D5F">
        <w:rPr>
          <w:rStyle w:val="apple-converted-space"/>
          <w:rFonts w:ascii="Arial" w:hAnsi="Arial" w:cs="Arial"/>
          <w:sz w:val="18"/>
          <w:szCs w:val="18"/>
          <w:lang w:val="en-US"/>
        </w:rPr>
        <w:t>”.</w:t>
      </w:r>
    </w:p>
    <w:p w:rsidR="00360148" w:rsidRDefault="00F17F5F" w:rsidP="00360148">
      <w:pPr>
        <w:pStyle w:val="a3"/>
        <w:shd w:val="clear" w:color="auto" w:fill="FFFFFF"/>
        <w:tabs>
          <w:tab w:val="left" w:pos="7620"/>
        </w:tabs>
        <w:spacing w:before="0" w:beforeAutospacing="0" w:after="120" w:afterAutospacing="0" w:line="276" w:lineRule="auto"/>
        <w:jc w:val="both"/>
        <w:rPr>
          <w:rFonts w:ascii="Arial" w:hAnsi="Arial" w:cs="Arial"/>
          <w:color w:val="000000"/>
          <w:sz w:val="18"/>
          <w:szCs w:val="20"/>
          <w:lang w:val="en-US"/>
        </w:rPr>
      </w:pPr>
      <w:r w:rsidRPr="00306677">
        <w:rPr>
          <w:rFonts w:ascii="Arial" w:hAnsi="Arial" w:cs="Arial"/>
          <w:color w:val="000000"/>
          <w:sz w:val="18"/>
          <w:szCs w:val="20"/>
          <w:lang w:val="en-US"/>
        </w:rPr>
        <w:t xml:space="preserve">Detailed description of the features shown in the </w:t>
      </w:r>
      <w:r w:rsidR="00DD0812" w:rsidRPr="00306677">
        <w:rPr>
          <w:rFonts w:ascii="Arial" w:hAnsi="Arial" w:cs="Arial"/>
          <w:color w:val="000000"/>
          <w:sz w:val="18"/>
          <w:szCs w:val="20"/>
          <w:lang w:val="en-US"/>
        </w:rPr>
        <w:t>T</w:t>
      </w:r>
      <w:r w:rsidR="00F65E86" w:rsidRPr="00306677">
        <w:rPr>
          <w:rFonts w:ascii="Arial" w:hAnsi="Arial" w:cs="Arial"/>
          <w:color w:val="000000"/>
          <w:sz w:val="18"/>
          <w:szCs w:val="20"/>
          <w:lang w:val="en-US"/>
        </w:rPr>
        <w:t>able</w:t>
      </w:r>
      <w:r w:rsidR="00DD0812" w:rsidRPr="00306677">
        <w:rPr>
          <w:rFonts w:ascii="Arial" w:hAnsi="Arial" w:cs="Arial"/>
          <w:color w:val="000000"/>
          <w:sz w:val="18"/>
          <w:szCs w:val="20"/>
          <w:lang w:val="en-US"/>
        </w:rPr>
        <w:t xml:space="preserve"> 1</w:t>
      </w:r>
      <w:r w:rsidR="00F65E86" w:rsidRPr="00306677">
        <w:rPr>
          <w:rFonts w:ascii="Arial" w:hAnsi="Arial" w:cs="Arial"/>
          <w:color w:val="000000"/>
          <w:sz w:val="18"/>
          <w:szCs w:val="20"/>
          <w:lang w:val="en-US"/>
        </w:rPr>
        <w:t>:</w:t>
      </w:r>
    </w:p>
    <w:p w:rsidR="00DD0812" w:rsidRPr="00306677" w:rsidRDefault="00DD0812" w:rsidP="00360148">
      <w:pPr>
        <w:pStyle w:val="a3"/>
        <w:shd w:val="clear" w:color="auto" w:fill="FFFFFF"/>
        <w:tabs>
          <w:tab w:val="left" w:pos="7620"/>
        </w:tabs>
        <w:spacing w:before="0" w:beforeAutospacing="0" w:after="120" w:afterAutospacing="0" w:line="276" w:lineRule="auto"/>
        <w:jc w:val="both"/>
        <w:rPr>
          <w:rFonts w:ascii="Arial" w:hAnsi="Arial" w:cs="Arial"/>
          <w:color w:val="000000"/>
          <w:sz w:val="18"/>
          <w:szCs w:val="20"/>
          <w:lang w:val="en-US"/>
        </w:rPr>
      </w:pPr>
      <w:proofErr w:type="gramStart"/>
      <w:r w:rsidRPr="00306677">
        <w:rPr>
          <w:rFonts w:ascii="Arial" w:hAnsi="Arial" w:cs="Arial"/>
          <w:color w:val="000000"/>
          <w:sz w:val="18"/>
          <w:szCs w:val="20"/>
          <w:lang w:val="en-US"/>
        </w:rPr>
        <w:t>Table 1.</w:t>
      </w:r>
      <w:proofErr w:type="gramEnd"/>
      <w:r w:rsidRPr="00306677">
        <w:rPr>
          <w:rFonts w:ascii="Arial" w:hAnsi="Arial" w:cs="Arial"/>
          <w:color w:val="000000"/>
          <w:sz w:val="18"/>
          <w:szCs w:val="20"/>
          <w:lang w:val="en-US"/>
        </w:rPr>
        <w:t xml:space="preserve"> Description of data features.</w:t>
      </w:r>
    </w:p>
    <w:tbl>
      <w:tblPr>
        <w:tblStyle w:val="a4"/>
        <w:tblW w:w="4944" w:type="pct"/>
        <w:tblInd w:w="108" w:type="dxa"/>
        <w:tblLook w:val="04A0" w:firstRow="1" w:lastRow="0" w:firstColumn="1" w:lastColumn="0" w:noHBand="0" w:noVBand="1"/>
      </w:tblPr>
      <w:tblGrid>
        <w:gridCol w:w="424"/>
        <w:gridCol w:w="3227"/>
        <w:gridCol w:w="3699"/>
        <w:gridCol w:w="2114"/>
      </w:tblGrid>
      <w:tr w:rsidR="00AE1780" w:rsidRPr="00306677" w:rsidTr="00360148">
        <w:tc>
          <w:tcPr>
            <w:tcW w:w="224" w:type="pct"/>
            <w:shd w:val="clear" w:color="auto" w:fill="D0CECE" w:themeFill="background2" w:themeFillShade="E6"/>
            <w:vAlign w:val="center"/>
          </w:tcPr>
          <w:p w:rsidR="00AE1780" w:rsidRPr="00306677" w:rsidRDefault="00AE1780" w:rsidP="0036014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06677">
              <w:rPr>
                <w:rFonts w:ascii="Arial" w:hAnsi="Arial" w:cs="Arial"/>
                <w:sz w:val="18"/>
                <w:szCs w:val="18"/>
              </w:rPr>
              <w:t>№</w:t>
            </w:r>
          </w:p>
        </w:tc>
        <w:tc>
          <w:tcPr>
            <w:tcW w:w="1705" w:type="pct"/>
            <w:shd w:val="clear" w:color="auto" w:fill="D0CECE" w:themeFill="background2" w:themeFillShade="E6"/>
            <w:vAlign w:val="center"/>
          </w:tcPr>
          <w:p w:rsidR="00AE1780" w:rsidRPr="00306677" w:rsidRDefault="00AE1780" w:rsidP="0036014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06677">
              <w:rPr>
                <w:rFonts w:ascii="Arial" w:hAnsi="Arial" w:cs="Arial"/>
                <w:sz w:val="18"/>
                <w:szCs w:val="18"/>
                <w:lang w:val="en-US"/>
              </w:rPr>
              <w:t>Name of the column</w:t>
            </w:r>
            <w:r w:rsidR="00887D02" w:rsidRPr="00306677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Pr="00306677">
              <w:rPr>
                <w:rFonts w:ascii="Arial" w:hAnsi="Arial" w:cs="Arial"/>
                <w:sz w:val="18"/>
                <w:szCs w:val="18"/>
                <w:lang w:val="en-US"/>
              </w:rPr>
              <w:t xml:space="preserve"> from (.</w:t>
            </w:r>
            <w:proofErr w:type="spellStart"/>
            <w:r w:rsidRPr="00306677">
              <w:rPr>
                <w:rFonts w:ascii="Arial" w:hAnsi="Arial" w:cs="Arial"/>
                <w:sz w:val="18"/>
                <w:szCs w:val="18"/>
                <w:lang w:val="en-US"/>
              </w:rPr>
              <w:t>csv</w:t>
            </w:r>
            <w:proofErr w:type="spellEnd"/>
            <w:r w:rsidRPr="00306677">
              <w:rPr>
                <w:rFonts w:ascii="Arial" w:hAnsi="Arial" w:cs="Arial"/>
                <w:sz w:val="18"/>
                <w:szCs w:val="18"/>
                <w:lang w:val="en-US"/>
              </w:rPr>
              <w:t>) file</w:t>
            </w:r>
          </w:p>
        </w:tc>
        <w:tc>
          <w:tcPr>
            <w:tcW w:w="1954" w:type="pct"/>
            <w:shd w:val="clear" w:color="auto" w:fill="D0CECE" w:themeFill="background2" w:themeFillShade="E6"/>
            <w:vAlign w:val="center"/>
          </w:tcPr>
          <w:p w:rsidR="00AE1780" w:rsidRPr="00306677" w:rsidRDefault="00AE1780" w:rsidP="0036014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06677">
              <w:rPr>
                <w:rFonts w:ascii="Arial" w:hAnsi="Arial" w:cs="Arial"/>
                <w:sz w:val="18"/>
                <w:szCs w:val="18"/>
                <w:lang w:val="en-US"/>
              </w:rPr>
              <w:t>Feature description</w:t>
            </w:r>
          </w:p>
        </w:tc>
        <w:tc>
          <w:tcPr>
            <w:tcW w:w="1118" w:type="pct"/>
            <w:shd w:val="clear" w:color="auto" w:fill="D0CECE" w:themeFill="background2" w:themeFillShade="E6"/>
            <w:vAlign w:val="center"/>
          </w:tcPr>
          <w:p w:rsidR="00AE1780" w:rsidRPr="00306677" w:rsidRDefault="00AE1780" w:rsidP="00360148">
            <w:pPr>
              <w:pStyle w:val="a3"/>
              <w:spacing w:before="96" w:beforeAutospacing="0" w:after="120" w:afterAutospacing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6677">
              <w:rPr>
                <w:rFonts w:ascii="Arial" w:hAnsi="Arial" w:cs="Arial"/>
                <w:sz w:val="18"/>
                <w:szCs w:val="18"/>
                <w:lang w:val="en-US"/>
              </w:rPr>
              <w:t>Format</w:t>
            </w:r>
          </w:p>
        </w:tc>
      </w:tr>
      <w:tr w:rsidR="00AE1780" w:rsidRPr="00306677" w:rsidTr="00360148">
        <w:tc>
          <w:tcPr>
            <w:tcW w:w="224" w:type="pct"/>
            <w:vAlign w:val="center"/>
          </w:tcPr>
          <w:p w:rsidR="00AE1780" w:rsidRPr="00306677" w:rsidRDefault="00AE1780" w:rsidP="0036014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06677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1705" w:type="pct"/>
            <w:vAlign w:val="center"/>
          </w:tcPr>
          <w:p w:rsidR="00AE1780" w:rsidRPr="00306677" w:rsidRDefault="00AE1780" w:rsidP="0036014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06677">
              <w:rPr>
                <w:rFonts w:ascii="Arial" w:hAnsi="Arial" w:cs="Arial"/>
                <w:sz w:val="18"/>
                <w:szCs w:val="18"/>
                <w:lang w:val="en-US"/>
              </w:rPr>
              <w:t>Date</w:t>
            </w:r>
          </w:p>
        </w:tc>
        <w:tc>
          <w:tcPr>
            <w:tcW w:w="1954" w:type="pct"/>
            <w:vAlign w:val="center"/>
          </w:tcPr>
          <w:p w:rsidR="00AE1780" w:rsidRPr="00306677" w:rsidRDefault="00AE1780" w:rsidP="0036014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06677">
              <w:rPr>
                <w:rFonts w:ascii="Arial" w:hAnsi="Arial" w:cs="Arial"/>
                <w:sz w:val="18"/>
                <w:szCs w:val="18"/>
                <w:lang w:val="en-US"/>
              </w:rPr>
              <w:t>Date</w:t>
            </w:r>
          </w:p>
        </w:tc>
        <w:tc>
          <w:tcPr>
            <w:tcW w:w="1118" w:type="pct"/>
            <w:vAlign w:val="center"/>
          </w:tcPr>
          <w:p w:rsidR="00AE1780" w:rsidRPr="00306677" w:rsidRDefault="00AE1780" w:rsidP="00360148">
            <w:pPr>
              <w:pStyle w:val="a3"/>
              <w:spacing w:before="96" w:beforeAutospacing="0" w:after="120" w:afterAutospacing="0"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06677">
              <w:rPr>
                <w:rFonts w:ascii="Arial" w:hAnsi="Arial" w:cs="Arial"/>
                <w:sz w:val="18"/>
                <w:szCs w:val="18"/>
                <w:lang w:val="en-US"/>
              </w:rPr>
              <w:t>(DD/MM/YYYY)</w:t>
            </w:r>
          </w:p>
        </w:tc>
      </w:tr>
      <w:tr w:rsidR="00AE1780" w:rsidRPr="00306677" w:rsidTr="00360148">
        <w:tc>
          <w:tcPr>
            <w:tcW w:w="224" w:type="pct"/>
            <w:vAlign w:val="center"/>
          </w:tcPr>
          <w:p w:rsidR="00AE1780" w:rsidRPr="00306677" w:rsidRDefault="00AE1780" w:rsidP="0036014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06677"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</w:p>
        </w:tc>
        <w:tc>
          <w:tcPr>
            <w:tcW w:w="1705" w:type="pct"/>
            <w:vAlign w:val="center"/>
          </w:tcPr>
          <w:p w:rsidR="00AE1780" w:rsidRPr="00306677" w:rsidRDefault="00AE1780" w:rsidP="0036014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06677">
              <w:rPr>
                <w:rFonts w:ascii="Arial" w:hAnsi="Arial" w:cs="Arial"/>
                <w:sz w:val="18"/>
                <w:szCs w:val="18"/>
                <w:lang w:val="en-US"/>
              </w:rPr>
              <w:t>Time</w:t>
            </w:r>
          </w:p>
        </w:tc>
        <w:tc>
          <w:tcPr>
            <w:tcW w:w="1954" w:type="pct"/>
            <w:vAlign w:val="center"/>
          </w:tcPr>
          <w:p w:rsidR="00AE1780" w:rsidRPr="00306677" w:rsidRDefault="00AE1780" w:rsidP="0036014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06677">
              <w:rPr>
                <w:rFonts w:ascii="Arial" w:hAnsi="Arial" w:cs="Arial"/>
                <w:sz w:val="18"/>
                <w:szCs w:val="18"/>
                <w:lang w:val="en-US"/>
              </w:rPr>
              <w:t>Time</w:t>
            </w:r>
          </w:p>
        </w:tc>
        <w:tc>
          <w:tcPr>
            <w:tcW w:w="1118" w:type="pct"/>
            <w:vAlign w:val="center"/>
          </w:tcPr>
          <w:p w:rsidR="00AE1780" w:rsidRPr="00306677" w:rsidRDefault="00AE1780" w:rsidP="00360148">
            <w:pPr>
              <w:pStyle w:val="a3"/>
              <w:spacing w:before="96" w:beforeAutospacing="0" w:after="120" w:afterAutospacing="0"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06677">
              <w:rPr>
                <w:rFonts w:ascii="Arial" w:hAnsi="Arial" w:cs="Arial"/>
                <w:sz w:val="18"/>
                <w:szCs w:val="18"/>
                <w:lang w:val="en-US"/>
              </w:rPr>
              <w:t>(HH.MM.SS)</w:t>
            </w:r>
          </w:p>
        </w:tc>
      </w:tr>
      <w:tr w:rsidR="00AE1780" w:rsidRPr="00306677" w:rsidTr="00360148">
        <w:tc>
          <w:tcPr>
            <w:tcW w:w="224" w:type="pct"/>
            <w:vAlign w:val="center"/>
          </w:tcPr>
          <w:p w:rsidR="00AE1780" w:rsidRPr="00306677" w:rsidRDefault="00AE1780" w:rsidP="0036014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06677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1705" w:type="pct"/>
            <w:vAlign w:val="center"/>
          </w:tcPr>
          <w:p w:rsidR="00AE1780" w:rsidRPr="00306677" w:rsidRDefault="00AE1780" w:rsidP="0036014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06677">
              <w:rPr>
                <w:rFonts w:ascii="Arial" w:hAnsi="Arial" w:cs="Arial"/>
                <w:sz w:val="18"/>
                <w:szCs w:val="18"/>
                <w:lang w:val="en-US"/>
              </w:rPr>
              <w:t>CO(GT)</w:t>
            </w:r>
          </w:p>
        </w:tc>
        <w:tc>
          <w:tcPr>
            <w:tcW w:w="1954" w:type="pct"/>
            <w:vAlign w:val="center"/>
          </w:tcPr>
          <w:p w:rsidR="00AE1780" w:rsidRPr="00306677" w:rsidRDefault="00AE1780" w:rsidP="0036014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06677">
              <w:rPr>
                <w:rFonts w:ascii="Arial" w:hAnsi="Arial" w:cs="Arial"/>
                <w:sz w:val="18"/>
                <w:szCs w:val="18"/>
                <w:lang w:val="en-US"/>
              </w:rPr>
              <w:t>True hourly averaged concentration CO (reference analyzer)</w:t>
            </w:r>
          </w:p>
        </w:tc>
        <w:tc>
          <w:tcPr>
            <w:tcW w:w="1118" w:type="pct"/>
            <w:vAlign w:val="center"/>
          </w:tcPr>
          <w:p w:rsidR="00AE1780" w:rsidRPr="00306677" w:rsidRDefault="00AE1780" w:rsidP="00360148">
            <w:pPr>
              <w:pStyle w:val="a3"/>
              <w:spacing w:before="96" w:beforeAutospacing="0" w:after="120" w:afterAutospacing="0"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06677">
              <w:rPr>
                <w:rFonts w:ascii="Arial" w:hAnsi="Arial" w:cs="Arial"/>
                <w:sz w:val="18"/>
                <w:szCs w:val="18"/>
                <w:lang w:val="en-US"/>
              </w:rPr>
              <w:t>mg/m^3</w:t>
            </w:r>
          </w:p>
        </w:tc>
      </w:tr>
      <w:tr w:rsidR="00AE1780" w:rsidRPr="00306677" w:rsidTr="00360148">
        <w:tc>
          <w:tcPr>
            <w:tcW w:w="224" w:type="pct"/>
            <w:vAlign w:val="center"/>
          </w:tcPr>
          <w:p w:rsidR="00AE1780" w:rsidRPr="00306677" w:rsidRDefault="00AE1780" w:rsidP="0036014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06677"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</w:p>
        </w:tc>
        <w:tc>
          <w:tcPr>
            <w:tcW w:w="1705" w:type="pct"/>
            <w:vAlign w:val="center"/>
          </w:tcPr>
          <w:p w:rsidR="00AE1780" w:rsidRPr="00306677" w:rsidRDefault="00AE1780" w:rsidP="003601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6677">
              <w:rPr>
                <w:rFonts w:ascii="Arial" w:hAnsi="Arial" w:cs="Arial"/>
                <w:sz w:val="18"/>
                <w:szCs w:val="18"/>
              </w:rPr>
              <w:t>PT08.S1(CO)</w:t>
            </w:r>
          </w:p>
        </w:tc>
        <w:tc>
          <w:tcPr>
            <w:tcW w:w="1954" w:type="pct"/>
            <w:vAlign w:val="center"/>
          </w:tcPr>
          <w:p w:rsidR="00AE1780" w:rsidRPr="00306677" w:rsidRDefault="00AE1780" w:rsidP="0036014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06677">
              <w:rPr>
                <w:rFonts w:ascii="Arial" w:hAnsi="Arial" w:cs="Arial"/>
                <w:sz w:val="18"/>
                <w:szCs w:val="18"/>
                <w:lang w:val="en-US"/>
              </w:rPr>
              <w:t>PT08.S1 (tin oxide) hourly averaged sensor response (nominally CO targeted)</w:t>
            </w:r>
          </w:p>
        </w:tc>
        <w:tc>
          <w:tcPr>
            <w:tcW w:w="1118" w:type="pct"/>
            <w:vAlign w:val="center"/>
          </w:tcPr>
          <w:p w:rsidR="00AE1780" w:rsidRPr="00306677" w:rsidRDefault="00562D5F" w:rsidP="00360148">
            <w:pPr>
              <w:pStyle w:val="a3"/>
              <w:spacing w:before="96" w:beforeAutospacing="0" w:after="120" w:afterAutospacing="0"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Non mentioned</w:t>
            </w:r>
          </w:p>
        </w:tc>
      </w:tr>
      <w:tr w:rsidR="00AE1780" w:rsidRPr="00306677" w:rsidTr="00360148">
        <w:tc>
          <w:tcPr>
            <w:tcW w:w="224" w:type="pct"/>
            <w:vAlign w:val="center"/>
          </w:tcPr>
          <w:p w:rsidR="00AE1780" w:rsidRPr="00306677" w:rsidRDefault="00AE1780" w:rsidP="0036014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06677">
              <w:rPr>
                <w:rFonts w:ascii="Arial" w:hAnsi="Arial" w:cs="Arial"/>
                <w:sz w:val="18"/>
                <w:szCs w:val="18"/>
                <w:lang w:val="en-US"/>
              </w:rPr>
              <w:t>4</w:t>
            </w:r>
          </w:p>
        </w:tc>
        <w:tc>
          <w:tcPr>
            <w:tcW w:w="1705" w:type="pct"/>
            <w:vAlign w:val="center"/>
          </w:tcPr>
          <w:p w:rsidR="00AE1780" w:rsidRPr="00306677" w:rsidRDefault="00AE1780" w:rsidP="003601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6677">
              <w:rPr>
                <w:rFonts w:ascii="Arial" w:hAnsi="Arial" w:cs="Arial"/>
                <w:sz w:val="18"/>
                <w:szCs w:val="18"/>
              </w:rPr>
              <w:t>NMHC(GT)</w:t>
            </w:r>
          </w:p>
        </w:tc>
        <w:tc>
          <w:tcPr>
            <w:tcW w:w="1954" w:type="pct"/>
            <w:vAlign w:val="center"/>
          </w:tcPr>
          <w:p w:rsidR="00AE1780" w:rsidRPr="00306677" w:rsidRDefault="00AE1780" w:rsidP="0036014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06677">
              <w:rPr>
                <w:rFonts w:ascii="Arial" w:hAnsi="Arial" w:cs="Arial"/>
                <w:sz w:val="18"/>
                <w:szCs w:val="18"/>
                <w:lang w:val="en-US"/>
              </w:rPr>
              <w:t xml:space="preserve">True hourly averaged overall Non </w:t>
            </w:r>
            <w:proofErr w:type="spellStart"/>
            <w:r w:rsidRPr="00306677">
              <w:rPr>
                <w:rFonts w:ascii="Arial" w:hAnsi="Arial" w:cs="Arial"/>
                <w:sz w:val="18"/>
                <w:szCs w:val="18"/>
                <w:lang w:val="en-US"/>
              </w:rPr>
              <w:t>Metanic</w:t>
            </w:r>
            <w:proofErr w:type="spellEnd"/>
            <w:r w:rsidRPr="00306677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06677">
              <w:rPr>
                <w:rFonts w:ascii="Arial" w:hAnsi="Arial" w:cs="Arial"/>
                <w:sz w:val="18"/>
                <w:szCs w:val="18"/>
                <w:lang w:val="en-US"/>
              </w:rPr>
              <w:t>HydroCarbons</w:t>
            </w:r>
            <w:proofErr w:type="spellEnd"/>
            <w:r w:rsidRPr="00306677">
              <w:rPr>
                <w:rFonts w:ascii="Arial" w:hAnsi="Arial" w:cs="Arial"/>
                <w:sz w:val="18"/>
                <w:szCs w:val="18"/>
                <w:lang w:val="en-US"/>
              </w:rPr>
              <w:t xml:space="preserve"> concentration(reference analyzer)</w:t>
            </w:r>
          </w:p>
        </w:tc>
        <w:tc>
          <w:tcPr>
            <w:tcW w:w="1118" w:type="pct"/>
            <w:vAlign w:val="center"/>
          </w:tcPr>
          <w:p w:rsidR="00AE1780" w:rsidRPr="00306677" w:rsidRDefault="00AE1780" w:rsidP="00360148">
            <w:pPr>
              <w:pStyle w:val="a3"/>
              <w:spacing w:before="96" w:beforeAutospacing="0" w:after="120" w:afterAutospacing="0"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306677">
              <w:rPr>
                <w:rFonts w:ascii="Arial" w:hAnsi="Arial" w:cs="Arial"/>
                <w:sz w:val="18"/>
                <w:szCs w:val="18"/>
                <w:lang w:val="en-US"/>
              </w:rPr>
              <w:t>microg</w:t>
            </w:r>
            <w:proofErr w:type="spellEnd"/>
            <w:r w:rsidRPr="00306677">
              <w:rPr>
                <w:rFonts w:ascii="Arial" w:hAnsi="Arial" w:cs="Arial"/>
                <w:sz w:val="18"/>
                <w:szCs w:val="18"/>
                <w:lang w:val="en-US"/>
              </w:rPr>
              <w:t>/m^3</w:t>
            </w:r>
          </w:p>
        </w:tc>
      </w:tr>
      <w:tr w:rsidR="00AE1780" w:rsidRPr="00306677" w:rsidTr="00360148">
        <w:tc>
          <w:tcPr>
            <w:tcW w:w="224" w:type="pct"/>
            <w:vAlign w:val="center"/>
          </w:tcPr>
          <w:p w:rsidR="00AE1780" w:rsidRPr="00306677" w:rsidRDefault="00AE1780" w:rsidP="0036014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06677"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</w:p>
        </w:tc>
        <w:tc>
          <w:tcPr>
            <w:tcW w:w="1705" w:type="pct"/>
            <w:vAlign w:val="center"/>
          </w:tcPr>
          <w:p w:rsidR="00AE1780" w:rsidRPr="00306677" w:rsidRDefault="00AE1780" w:rsidP="003601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6677">
              <w:rPr>
                <w:rFonts w:ascii="Arial" w:hAnsi="Arial" w:cs="Arial"/>
                <w:sz w:val="18"/>
                <w:szCs w:val="18"/>
              </w:rPr>
              <w:t>C6H6(GT)</w:t>
            </w:r>
          </w:p>
        </w:tc>
        <w:tc>
          <w:tcPr>
            <w:tcW w:w="1954" w:type="pct"/>
            <w:vAlign w:val="center"/>
          </w:tcPr>
          <w:p w:rsidR="00AE1780" w:rsidRPr="00306677" w:rsidRDefault="00AE1780" w:rsidP="0036014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06677">
              <w:rPr>
                <w:rFonts w:ascii="Arial" w:hAnsi="Arial" w:cs="Arial"/>
                <w:sz w:val="18"/>
                <w:szCs w:val="18"/>
                <w:lang w:val="en-US"/>
              </w:rPr>
              <w:t>True hourly averaged Benzene concentration (reference analyzer)</w:t>
            </w:r>
          </w:p>
        </w:tc>
        <w:tc>
          <w:tcPr>
            <w:tcW w:w="1118" w:type="pct"/>
            <w:vAlign w:val="center"/>
          </w:tcPr>
          <w:p w:rsidR="00AE1780" w:rsidRPr="00306677" w:rsidRDefault="00AE1780" w:rsidP="00360148">
            <w:pPr>
              <w:pStyle w:val="a3"/>
              <w:spacing w:before="96" w:beforeAutospacing="0" w:after="120" w:afterAutospacing="0"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306677">
              <w:rPr>
                <w:rFonts w:ascii="Arial" w:hAnsi="Arial" w:cs="Arial"/>
                <w:sz w:val="18"/>
                <w:szCs w:val="18"/>
                <w:lang w:val="en-US"/>
              </w:rPr>
              <w:t>microg</w:t>
            </w:r>
            <w:proofErr w:type="spellEnd"/>
            <w:r w:rsidRPr="00306677">
              <w:rPr>
                <w:rFonts w:ascii="Arial" w:hAnsi="Arial" w:cs="Arial"/>
                <w:sz w:val="18"/>
                <w:szCs w:val="18"/>
                <w:lang w:val="en-US"/>
              </w:rPr>
              <w:t>/m^3</w:t>
            </w:r>
          </w:p>
        </w:tc>
      </w:tr>
      <w:tr w:rsidR="00AE1780" w:rsidRPr="00306677" w:rsidTr="00360148">
        <w:tc>
          <w:tcPr>
            <w:tcW w:w="224" w:type="pct"/>
            <w:vAlign w:val="center"/>
          </w:tcPr>
          <w:p w:rsidR="00AE1780" w:rsidRPr="00306677" w:rsidRDefault="00AE1780" w:rsidP="0036014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06677">
              <w:rPr>
                <w:rFonts w:ascii="Arial" w:hAnsi="Arial" w:cs="Arial"/>
                <w:sz w:val="18"/>
                <w:szCs w:val="18"/>
                <w:lang w:val="en-US"/>
              </w:rPr>
              <w:t>6</w:t>
            </w:r>
          </w:p>
        </w:tc>
        <w:tc>
          <w:tcPr>
            <w:tcW w:w="1705" w:type="pct"/>
            <w:vAlign w:val="center"/>
          </w:tcPr>
          <w:p w:rsidR="00AE1780" w:rsidRPr="00306677" w:rsidRDefault="00AE1780" w:rsidP="003601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6677">
              <w:rPr>
                <w:rFonts w:ascii="Arial" w:hAnsi="Arial" w:cs="Arial"/>
                <w:sz w:val="18"/>
                <w:szCs w:val="18"/>
              </w:rPr>
              <w:t>PT08.S2(NMHC)</w:t>
            </w:r>
          </w:p>
        </w:tc>
        <w:tc>
          <w:tcPr>
            <w:tcW w:w="1954" w:type="pct"/>
            <w:vAlign w:val="center"/>
          </w:tcPr>
          <w:p w:rsidR="00AE1780" w:rsidRPr="00306677" w:rsidRDefault="00AE1780" w:rsidP="0036014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06677">
              <w:rPr>
                <w:rFonts w:ascii="Arial" w:hAnsi="Arial" w:cs="Arial"/>
                <w:sz w:val="18"/>
                <w:szCs w:val="18"/>
                <w:lang w:val="en-US"/>
              </w:rPr>
              <w:t>PT08.S2 (</w:t>
            </w:r>
            <w:proofErr w:type="spellStart"/>
            <w:r w:rsidRPr="00306677">
              <w:rPr>
                <w:rFonts w:ascii="Arial" w:hAnsi="Arial" w:cs="Arial"/>
                <w:sz w:val="18"/>
                <w:szCs w:val="18"/>
                <w:lang w:val="en-US"/>
              </w:rPr>
              <w:t>titania</w:t>
            </w:r>
            <w:proofErr w:type="spellEnd"/>
            <w:r w:rsidRPr="00306677">
              <w:rPr>
                <w:rFonts w:ascii="Arial" w:hAnsi="Arial" w:cs="Arial"/>
                <w:sz w:val="18"/>
                <w:szCs w:val="18"/>
                <w:lang w:val="en-US"/>
              </w:rPr>
              <w:t xml:space="preserve">) hourly averaged sensor response </w:t>
            </w:r>
            <w:r w:rsidR="00B839FF" w:rsidRPr="00306677">
              <w:rPr>
                <w:rFonts w:ascii="Arial" w:hAnsi="Arial" w:cs="Arial"/>
                <w:sz w:val="18"/>
                <w:szCs w:val="18"/>
                <w:lang w:val="en-US"/>
              </w:rPr>
              <w:t>(nominally NMHC targeted)</w:t>
            </w:r>
          </w:p>
        </w:tc>
        <w:tc>
          <w:tcPr>
            <w:tcW w:w="1118" w:type="pct"/>
            <w:vAlign w:val="center"/>
          </w:tcPr>
          <w:p w:rsidR="00AE1780" w:rsidRPr="00306677" w:rsidRDefault="00562D5F" w:rsidP="00360148">
            <w:pPr>
              <w:pStyle w:val="a3"/>
              <w:spacing w:before="96" w:beforeAutospacing="0" w:after="120" w:afterAutospacing="0"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Non mentioned</w:t>
            </w:r>
          </w:p>
        </w:tc>
      </w:tr>
      <w:tr w:rsidR="00AE1780" w:rsidRPr="00306677" w:rsidTr="00360148">
        <w:tc>
          <w:tcPr>
            <w:tcW w:w="224" w:type="pct"/>
            <w:vAlign w:val="center"/>
          </w:tcPr>
          <w:p w:rsidR="00AE1780" w:rsidRPr="00306677" w:rsidRDefault="00AE1780" w:rsidP="0036014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06677">
              <w:rPr>
                <w:rFonts w:ascii="Arial" w:hAnsi="Arial" w:cs="Arial"/>
                <w:sz w:val="18"/>
                <w:szCs w:val="18"/>
                <w:lang w:val="en-US"/>
              </w:rPr>
              <w:t>7</w:t>
            </w:r>
          </w:p>
        </w:tc>
        <w:tc>
          <w:tcPr>
            <w:tcW w:w="1705" w:type="pct"/>
            <w:vAlign w:val="center"/>
          </w:tcPr>
          <w:p w:rsidR="00AE1780" w:rsidRPr="00306677" w:rsidRDefault="00AE1780" w:rsidP="003601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06677">
              <w:rPr>
                <w:rFonts w:ascii="Arial" w:hAnsi="Arial" w:cs="Arial"/>
                <w:sz w:val="18"/>
                <w:szCs w:val="18"/>
              </w:rPr>
              <w:t>NOx</w:t>
            </w:r>
            <w:proofErr w:type="spellEnd"/>
            <w:r w:rsidRPr="00306677">
              <w:rPr>
                <w:rFonts w:ascii="Arial" w:hAnsi="Arial" w:cs="Arial"/>
                <w:sz w:val="18"/>
                <w:szCs w:val="18"/>
              </w:rPr>
              <w:t>(GT)</w:t>
            </w:r>
          </w:p>
        </w:tc>
        <w:tc>
          <w:tcPr>
            <w:tcW w:w="1954" w:type="pct"/>
            <w:vAlign w:val="center"/>
          </w:tcPr>
          <w:p w:rsidR="00AE1780" w:rsidRPr="00306677" w:rsidRDefault="00AE1780" w:rsidP="0036014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06677">
              <w:rPr>
                <w:rFonts w:ascii="Arial" w:hAnsi="Arial" w:cs="Arial"/>
                <w:sz w:val="18"/>
                <w:szCs w:val="18"/>
                <w:lang w:val="en-US"/>
              </w:rPr>
              <w:t xml:space="preserve">True hourly averaged </w:t>
            </w:r>
            <w:proofErr w:type="spellStart"/>
            <w:r w:rsidRPr="00306677">
              <w:rPr>
                <w:rFonts w:ascii="Arial" w:hAnsi="Arial" w:cs="Arial"/>
                <w:sz w:val="18"/>
                <w:szCs w:val="18"/>
                <w:lang w:val="en-US"/>
              </w:rPr>
              <w:t>NOx</w:t>
            </w:r>
            <w:proofErr w:type="spellEnd"/>
            <w:r w:rsidRPr="00306677">
              <w:rPr>
                <w:rFonts w:ascii="Arial" w:hAnsi="Arial" w:cs="Arial"/>
                <w:sz w:val="18"/>
                <w:szCs w:val="18"/>
                <w:lang w:val="en-US"/>
              </w:rPr>
              <w:t xml:space="preserve"> concentration (reference analyzer)</w:t>
            </w:r>
          </w:p>
        </w:tc>
        <w:tc>
          <w:tcPr>
            <w:tcW w:w="1118" w:type="pct"/>
            <w:vAlign w:val="center"/>
          </w:tcPr>
          <w:p w:rsidR="00AE1780" w:rsidRPr="00306677" w:rsidRDefault="00B839FF" w:rsidP="00360148">
            <w:pPr>
              <w:pStyle w:val="a3"/>
              <w:spacing w:before="96" w:beforeAutospacing="0" w:after="120" w:afterAutospacing="0"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06677">
              <w:rPr>
                <w:rFonts w:ascii="Arial" w:hAnsi="Arial" w:cs="Arial"/>
                <w:sz w:val="18"/>
                <w:szCs w:val="18"/>
                <w:lang w:val="en-US"/>
              </w:rPr>
              <w:t>ppb</w:t>
            </w:r>
          </w:p>
        </w:tc>
      </w:tr>
      <w:tr w:rsidR="00B839FF" w:rsidRPr="00306677" w:rsidTr="00360148">
        <w:tc>
          <w:tcPr>
            <w:tcW w:w="224" w:type="pct"/>
            <w:vAlign w:val="center"/>
          </w:tcPr>
          <w:p w:rsidR="00B839FF" w:rsidRPr="00306677" w:rsidRDefault="00B839FF" w:rsidP="0036014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06677"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</w:p>
        </w:tc>
        <w:tc>
          <w:tcPr>
            <w:tcW w:w="1705" w:type="pct"/>
            <w:vAlign w:val="center"/>
          </w:tcPr>
          <w:p w:rsidR="00B839FF" w:rsidRPr="00306677" w:rsidRDefault="00B839FF" w:rsidP="003601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6677">
              <w:rPr>
                <w:rFonts w:ascii="Arial" w:hAnsi="Arial" w:cs="Arial"/>
                <w:sz w:val="18"/>
                <w:szCs w:val="18"/>
              </w:rPr>
              <w:t>PT08.S3(</w:t>
            </w:r>
            <w:proofErr w:type="spellStart"/>
            <w:r w:rsidRPr="00306677">
              <w:rPr>
                <w:rFonts w:ascii="Arial" w:hAnsi="Arial" w:cs="Arial"/>
                <w:sz w:val="18"/>
                <w:szCs w:val="18"/>
              </w:rPr>
              <w:t>NOx</w:t>
            </w:r>
            <w:proofErr w:type="spellEnd"/>
            <w:r w:rsidRPr="00306677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954" w:type="pct"/>
            <w:vAlign w:val="center"/>
          </w:tcPr>
          <w:p w:rsidR="00B839FF" w:rsidRPr="00306677" w:rsidRDefault="00B839FF" w:rsidP="00360148">
            <w:pPr>
              <w:pStyle w:val="a3"/>
              <w:spacing w:before="96" w:beforeAutospacing="0" w:after="120" w:afterAutospacing="0"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06677">
              <w:rPr>
                <w:rFonts w:ascii="Arial" w:hAnsi="Arial" w:cs="Arial"/>
                <w:sz w:val="18"/>
                <w:szCs w:val="18"/>
                <w:lang w:val="en-US"/>
              </w:rPr>
              <w:t xml:space="preserve">(nominally </w:t>
            </w:r>
            <w:proofErr w:type="spellStart"/>
            <w:r w:rsidRPr="00306677">
              <w:rPr>
                <w:rFonts w:ascii="Arial" w:hAnsi="Arial" w:cs="Arial"/>
                <w:sz w:val="18"/>
                <w:szCs w:val="18"/>
                <w:lang w:val="en-US"/>
              </w:rPr>
              <w:t>NOx</w:t>
            </w:r>
            <w:proofErr w:type="spellEnd"/>
            <w:r w:rsidRPr="00306677">
              <w:rPr>
                <w:rFonts w:ascii="Arial" w:hAnsi="Arial" w:cs="Arial"/>
                <w:sz w:val="18"/>
                <w:szCs w:val="18"/>
                <w:lang w:val="en-US"/>
              </w:rPr>
              <w:t xml:space="preserve"> targeted)</w:t>
            </w:r>
          </w:p>
        </w:tc>
        <w:tc>
          <w:tcPr>
            <w:tcW w:w="1118" w:type="pct"/>
            <w:vAlign w:val="center"/>
          </w:tcPr>
          <w:p w:rsidR="00B839FF" w:rsidRPr="00306677" w:rsidRDefault="00562D5F" w:rsidP="00360148">
            <w:pPr>
              <w:pStyle w:val="a3"/>
              <w:spacing w:before="96" w:beforeAutospacing="0" w:after="120" w:afterAutospacing="0"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Non mentioned</w:t>
            </w:r>
          </w:p>
        </w:tc>
      </w:tr>
      <w:tr w:rsidR="00B839FF" w:rsidRPr="00306677" w:rsidTr="00360148">
        <w:tc>
          <w:tcPr>
            <w:tcW w:w="224" w:type="pct"/>
            <w:vAlign w:val="center"/>
          </w:tcPr>
          <w:p w:rsidR="00B839FF" w:rsidRPr="00306677" w:rsidRDefault="00B839FF" w:rsidP="0036014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06677">
              <w:rPr>
                <w:rFonts w:ascii="Arial" w:hAnsi="Arial"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1705" w:type="pct"/>
            <w:vAlign w:val="center"/>
          </w:tcPr>
          <w:p w:rsidR="00B839FF" w:rsidRPr="00306677" w:rsidRDefault="00B839FF" w:rsidP="003601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6677">
              <w:rPr>
                <w:rFonts w:ascii="Arial" w:hAnsi="Arial" w:cs="Arial"/>
                <w:sz w:val="18"/>
                <w:szCs w:val="18"/>
              </w:rPr>
              <w:t>NO2(GT)</w:t>
            </w:r>
          </w:p>
        </w:tc>
        <w:tc>
          <w:tcPr>
            <w:tcW w:w="1954" w:type="pct"/>
            <w:vAlign w:val="center"/>
          </w:tcPr>
          <w:p w:rsidR="00B839FF" w:rsidRPr="00306677" w:rsidRDefault="00B839FF" w:rsidP="0036014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06677">
              <w:rPr>
                <w:rFonts w:ascii="Arial" w:hAnsi="Arial" w:cs="Arial"/>
                <w:sz w:val="18"/>
                <w:szCs w:val="18"/>
                <w:lang w:val="en-US"/>
              </w:rPr>
              <w:t>True hourly averaged NO2 concentration (reference analyzer)</w:t>
            </w:r>
          </w:p>
        </w:tc>
        <w:tc>
          <w:tcPr>
            <w:tcW w:w="1118" w:type="pct"/>
            <w:vAlign w:val="center"/>
          </w:tcPr>
          <w:p w:rsidR="00B839FF" w:rsidRPr="00306677" w:rsidRDefault="00B839FF" w:rsidP="00360148">
            <w:pPr>
              <w:pStyle w:val="a3"/>
              <w:spacing w:before="96" w:beforeAutospacing="0" w:after="120" w:afterAutospacing="0"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306677">
              <w:rPr>
                <w:rFonts w:ascii="Arial" w:hAnsi="Arial" w:cs="Arial"/>
                <w:sz w:val="18"/>
                <w:szCs w:val="18"/>
                <w:lang w:val="en-US"/>
              </w:rPr>
              <w:t>microg</w:t>
            </w:r>
            <w:proofErr w:type="spellEnd"/>
            <w:r w:rsidRPr="00306677">
              <w:rPr>
                <w:rFonts w:ascii="Arial" w:hAnsi="Arial" w:cs="Arial"/>
                <w:sz w:val="18"/>
                <w:szCs w:val="18"/>
                <w:lang w:val="en-US"/>
              </w:rPr>
              <w:t>/m^3</w:t>
            </w:r>
          </w:p>
        </w:tc>
      </w:tr>
      <w:tr w:rsidR="00B839FF" w:rsidRPr="00306677" w:rsidTr="00360148">
        <w:tc>
          <w:tcPr>
            <w:tcW w:w="224" w:type="pct"/>
            <w:vAlign w:val="center"/>
          </w:tcPr>
          <w:p w:rsidR="00B839FF" w:rsidRPr="00306677" w:rsidRDefault="00B839FF" w:rsidP="0036014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06677">
              <w:rPr>
                <w:rFonts w:ascii="Arial" w:hAnsi="Arial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1705" w:type="pct"/>
            <w:vAlign w:val="center"/>
          </w:tcPr>
          <w:p w:rsidR="00B839FF" w:rsidRPr="00306677" w:rsidRDefault="00B839FF" w:rsidP="003601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6677">
              <w:rPr>
                <w:rFonts w:ascii="Arial" w:hAnsi="Arial" w:cs="Arial"/>
                <w:sz w:val="18"/>
                <w:szCs w:val="18"/>
              </w:rPr>
              <w:t>PT08.S4(NO2)</w:t>
            </w:r>
          </w:p>
        </w:tc>
        <w:tc>
          <w:tcPr>
            <w:tcW w:w="1954" w:type="pct"/>
            <w:vAlign w:val="center"/>
          </w:tcPr>
          <w:p w:rsidR="00B839FF" w:rsidRPr="00306677" w:rsidRDefault="00B839FF" w:rsidP="0036014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06677">
              <w:rPr>
                <w:rFonts w:ascii="Arial" w:hAnsi="Arial" w:cs="Arial"/>
                <w:sz w:val="18"/>
                <w:szCs w:val="18"/>
                <w:lang w:val="en-US"/>
              </w:rPr>
              <w:t>PT08.S4 (tungsten oxide) hourly averaged sensor response (nominally NO2 targeted)</w:t>
            </w:r>
          </w:p>
        </w:tc>
        <w:tc>
          <w:tcPr>
            <w:tcW w:w="1118" w:type="pct"/>
            <w:vAlign w:val="center"/>
          </w:tcPr>
          <w:p w:rsidR="00B839FF" w:rsidRPr="00306677" w:rsidRDefault="00562D5F" w:rsidP="00360148">
            <w:pPr>
              <w:pStyle w:val="a3"/>
              <w:spacing w:before="96" w:beforeAutospacing="0" w:after="120" w:afterAutospacing="0"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Non mentioned</w:t>
            </w:r>
          </w:p>
        </w:tc>
      </w:tr>
      <w:tr w:rsidR="00B839FF" w:rsidRPr="00306677" w:rsidTr="00360148">
        <w:tc>
          <w:tcPr>
            <w:tcW w:w="224" w:type="pct"/>
            <w:vAlign w:val="center"/>
          </w:tcPr>
          <w:p w:rsidR="00B839FF" w:rsidRPr="00306677" w:rsidRDefault="00B839FF" w:rsidP="0036014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06677">
              <w:rPr>
                <w:rFonts w:ascii="Arial" w:hAnsi="Arial" w:cs="Arial"/>
                <w:sz w:val="18"/>
                <w:szCs w:val="18"/>
                <w:lang w:val="en-US"/>
              </w:rPr>
              <w:lastRenderedPageBreak/>
              <w:t>11</w:t>
            </w:r>
          </w:p>
        </w:tc>
        <w:tc>
          <w:tcPr>
            <w:tcW w:w="1705" w:type="pct"/>
            <w:vAlign w:val="center"/>
          </w:tcPr>
          <w:p w:rsidR="00B839FF" w:rsidRPr="00306677" w:rsidRDefault="00B839FF" w:rsidP="003601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6677">
              <w:rPr>
                <w:rFonts w:ascii="Arial" w:hAnsi="Arial" w:cs="Arial"/>
                <w:sz w:val="18"/>
                <w:szCs w:val="18"/>
              </w:rPr>
              <w:t>PT08.S5(O3)</w:t>
            </w:r>
          </w:p>
        </w:tc>
        <w:tc>
          <w:tcPr>
            <w:tcW w:w="1954" w:type="pct"/>
            <w:vAlign w:val="center"/>
          </w:tcPr>
          <w:p w:rsidR="00B839FF" w:rsidRPr="00306677" w:rsidRDefault="00B839FF" w:rsidP="0036014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06677">
              <w:rPr>
                <w:rFonts w:ascii="Arial" w:hAnsi="Arial" w:cs="Arial"/>
                <w:sz w:val="18"/>
                <w:szCs w:val="18"/>
                <w:lang w:val="en-US"/>
              </w:rPr>
              <w:t>PT08.S5 (indium oxide) hourly averaged sensor response (nominally O3 targeted)</w:t>
            </w:r>
          </w:p>
        </w:tc>
        <w:tc>
          <w:tcPr>
            <w:tcW w:w="1118" w:type="pct"/>
            <w:vAlign w:val="center"/>
          </w:tcPr>
          <w:p w:rsidR="00B839FF" w:rsidRPr="00306677" w:rsidRDefault="00562D5F" w:rsidP="00360148">
            <w:pPr>
              <w:pStyle w:val="a3"/>
              <w:spacing w:before="96" w:beforeAutospacing="0" w:after="120" w:afterAutospacing="0"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Non mentioned</w:t>
            </w:r>
          </w:p>
        </w:tc>
      </w:tr>
      <w:tr w:rsidR="00B839FF" w:rsidRPr="00306677" w:rsidTr="00360148">
        <w:tc>
          <w:tcPr>
            <w:tcW w:w="224" w:type="pct"/>
            <w:vAlign w:val="center"/>
          </w:tcPr>
          <w:p w:rsidR="00B839FF" w:rsidRPr="00306677" w:rsidRDefault="00B839FF" w:rsidP="0036014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06677">
              <w:rPr>
                <w:rFonts w:ascii="Arial" w:hAnsi="Arial" w:cs="Arial"/>
                <w:sz w:val="18"/>
                <w:szCs w:val="18"/>
                <w:lang w:val="en-US"/>
              </w:rPr>
              <w:t>12</w:t>
            </w:r>
          </w:p>
        </w:tc>
        <w:tc>
          <w:tcPr>
            <w:tcW w:w="1705" w:type="pct"/>
            <w:vAlign w:val="center"/>
          </w:tcPr>
          <w:p w:rsidR="00B839FF" w:rsidRPr="00306677" w:rsidRDefault="00B839FF" w:rsidP="003601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6677"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1954" w:type="pct"/>
            <w:vAlign w:val="center"/>
          </w:tcPr>
          <w:p w:rsidR="00B839FF" w:rsidRPr="00306677" w:rsidRDefault="00B839FF" w:rsidP="003601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06677">
              <w:rPr>
                <w:rFonts w:ascii="Arial" w:hAnsi="Arial" w:cs="Arial"/>
                <w:sz w:val="18"/>
                <w:szCs w:val="18"/>
              </w:rPr>
              <w:t>Temperature</w:t>
            </w:r>
            <w:proofErr w:type="spellEnd"/>
            <w:r w:rsidRPr="0030667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06677">
              <w:rPr>
                <w:rFonts w:ascii="Arial" w:hAnsi="Arial" w:cs="Arial"/>
                <w:sz w:val="18"/>
                <w:szCs w:val="18"/>
              </w:rPr>
              <w:t>in</w:t>
            </w:r>
            <w:proofErr w:type="spellEnd"/>
            <w:r w:rsidRPr="00306677">
              <w:rPr>
                <w:rFonts w:ascii="Arial" w:hAnsi="Arial" w:cs="Arial"/>
                <w:sz w:val="18"/>
                <w:szCs w:val="18"/>
              </w:rPr>
              <w:t xml:space="preserve"> Â</w:t>
            </w:r>
          </w:p>
        </w:tc>
        <w:tc>
          <w:tcPr>
            <w:tcW w:w="1118" w:type="pct"/>
            <w:vAlign w:val="center"/>
          </w:tcPr>
          <w:p w:rsidR="00B839FF" w:rsidRPr="00306677" w:rsidRDefault="00B839FF" w:rsidP="00360148">
            <w:pPr>
              <w:pStyle w:val="a3"/>
              <w:spacing w:before="96" w:beforeAutospacing="0" w:after="120" w:afterAutospacing="0"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06677">
              <w:rPr>
                <w:rFonts w:ascii="Arial" w:hAnsi="Arial" w:cs="Arial"/>
                <w:sz w:val="18"/>
                <w:szCs w:val="18"/>
              </w:rPr>
              <w:t>°C</w:t>
            </w:r>
          </w:p>
        </w:tc>
      </w:tr>
      <w:tr w:rsidR="00B839FF" w:rsidRPr="00306677" w:rsidTr="00360148">
        <w:tc>
          <w:tcPr>
            <w:tcW w:w="224" w:type="pct"/>
            <w:vAlign w:val="center"/>
          </w:tcPr>
          <w:p w:rsidR="00B839FF" w:rsidRPr="00306677" w:rsidRDefault="00B839FF" w:rsidP="0036014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06677">
              <w:rPr>
                <w:rFonts w:ascii="Arial" w:hAnsi="Arial" w:cs="Arial"/>
                <w:sz w:val="18"/>
                <w:szCs w:val="18"/>
                <w:lang w:val="en-US"/>
              </w:rPr>
              <w:t>13</w:t>
            </w:r>
          </w:p>
        </w:tc>
        <w:tc>
          <w:tcPr>
            <w:tcW w:w="1705" w:type="pct"/>
            <w:vAlign w:val="center"/>
          </w:tcPr>
          <w:p w:rsidR="00B839FF" w:rsidRPr="00306677" w:rsidRDefault="00B839FF" w:rsidP="003601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6677">
              <w:rPr>
                <w:rFonts w:ascii="Arial" w:hAnsi="Arial" w:cs="Arial"/>
                <w:sz w:val="18"/>
                <w:szCs w:val="18"/>
              </w:rPr>
              <w:t>RH</w:t>
            </w:r>
          </w:p>
        </w:tc>
        <w:tc>
          <w:tcPr>
            <w:tcW w:w="1954" w:type="pct"/>
            <w:vAlign w:val="center"/>
          </w:tcPr>
          <w:p w:rsidR="00B839FF" w:rsidRPr="00306677" w:rsidRDefault="00B839FF" w:rsidP="003601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06677">
              <w:rPr>
                <w:rFonts w:ascii="Arial" w:hAnsi="Arial" w:cs="Arial"/>
                <w:sz w:val="18"/>
                <w:szCs w:val="18"/>
              </w:rPr>
              <w:t>Relative</w:t>
            </w:r>
            <w:proofErr w:type="spellEnd"/>
            <w:r w:rsidRPr="0030667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06677">
              <w:rPr>
                <w:rFonts w:ascii="Arial" w:hAnsi="Arial" w:cs="Arial"/>
                <w:sz w:val="18"/>
                <w:szCs w:val="18"/>
              </w:rPr>
              <w:t>Humidity</w:t>
            </w:r>
            <w:proofErr w:type="spellEnd"/>
          </w:p>
        </w:tc>
        <w:tc>
          <w:tcPr>
            <w:tcW w:w="1118" w:type="pct"/>
            <w:vAlign w:val="center"/>
          </w:tcPr>
          <w:p w:rsidR="00B839FF" w:rsidRPr="00306677" w:rsidRDefault="00B839FF" w:rsidP="00360148">
            <w:pPr>
              <w:pStyle w:val="a3"/>
              <w:spacing w:before="96" w:beforeAutospacing="0" w:after="120" w:afterAutospacing="0"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06677">
              <w:rPr>
                <w:rFonts w:ascii="Arial" w:hAnsi="Arial" w:cs="Arial"/>
                <w:sz w:val="18"/>
                <w:szCs w:val="18"/>
              </w:rPr>
              <w:t>(%)</w:t>
            </w:r>
          </w:p>
        </w:tc>
      </w:tr>
      <w:tr w:rsidR="00B839FF" w:rsidRPr="00306677" w:rsidTr="00360148">
        <w:tc>
          <w:tcPr>
            <w:tcW w:w="224" w:type="pct"/>
            <w:vAlign w:val="center"/>
          </w:tcPr>
          <w:p w:rsidR="00B839FF" w:rsidRPr="00306677" w:rsidRDefault="00B839FF" w:rsidP="0036014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06677">
              <w:rPr>
                <w:rFonts w:ascii="Arial" w:hAnsi="Arial" w:cs="Arial"/>
                <w:sz w:val="18"/>
                <w:szCs w:val="18"/>
                <w:lang w:val="en-US"/>
              </w:rPr>
              <w:t>14</w:t>
            </w:r>
          </w:p>
        </w:tc>
        <w:tc>
          <w:tcPr>
            <w:tcW w:w="1705" w:type="pct"/>
            <w:vAlign w:val="center"/>
          </w:tcPr>
          <w:p w:rsidR="00B839FF" w:rsidRPr="00306677" w:rsidRDefault="00B839FF" w:rsidP="003601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6677">
              <w:rPr>
                <w:rFonts w:ascii="Arial" w:hAnsi="Arial" w:cs="Arial"/>
                <w:sz w:val="18"/>
                <w:szCs w:val="18"/>
              </w:rPr>
              <w:t>AH</w:t>
            </w:r>
          </w:p>
        </w:tc>
        <w:tc>
          <w:tcPr>
            <w:tcW w:w="1954" w:type="pct"/>
            <w:vAlign w:val="center"/>
          </w:tcPr>
          <w:p w:rsidR="00B839FF" w:rsidRPr="00306677" w:rsidRDefault="00B839FF" w:rsidP="003601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6677">
              <w:rPr>
                <w:rFonts w:ascii="Arial" w:hAnsi="Arial" w:cs="Arial"/>
                <w:sz w:val="18"/>
                <w:szCs w:val="18"/>
              </w:rPr>
              <w:t xml:space="preserve">AH </w:t>
            </w:r>
            <w:proofErr w:type="spellStart"/>
            <w:r w:rsidRPr="00306677">
              <w:rPr>
                <w:rFonts w:ascii="Arial" w:hAnsi="Arial" w:cs="Arial"/>
                <w:sz w:val="18"/>
                <w:szCs w:val="18"/>
              </w:rPr>
              <w:t>Absolute</w:t>
            </w:r>
            <w:proofErr w:type="spellEnd"/>
            <w:r w:rsidRPr="0030667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06677">
              <w:rPr>
                <w:rFonts w:ascii="Arial" w:hAnsi="Arial" w:cs="Arial"/>
                <w:sz w:val="18"/>
                <w:szCs w:val="18"/>
              </w:rPr>
              <w:t>Humidity</w:t>
            </w:r>
            <w:proofErr w:type="spellEnd"/>
          </w:p>
        </w:tc>
        <w:tc>
          <w:tcPr>
            <w:tcW w:w="1118" w:type="pct"/>
            <w:vAlign w:val="center"/>
          </w:tcPr>
          <w:p w:rsidR="00B839FF" w:rsidRPr="00306677" w:rsidRDefault="00B839FF" w:rsidP="00360148">
            <w:pPr>
              <w:pStyle w:val="a3"/>
              <w:spacing w:before="96" w:beforeAutospacing="0" w:after="120" w:afterAutospacing="0" w:line="276" w:lineRule="auto"/>
              <w:jc w:val="center"/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</w:pPr>
            <w:r w:rsidRPr="00306677">
              <w:rPr>
                <w:rFonts w:ascii="Arial" w:hAnsi="Arial" w:cs="Arial"/>
                <w:sz w:val="18"/>
                <w:szCs w:val="18"/>
                <w:lang w:val="en-US"/>
              </w:rPr>
              <w:t>kg/m</w:t>
            </w:r>
            <w:r w:rsidRPr="00306677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3</w:t>
            </w:r>
          </w:p>
        </w:tc>
      </w:tr>
    </w:tbl>
    <w:p w:rsidR="00F17F5F" w:rsidRPr="00306677" w:rsidRDefault="00F17F5F" w:rsidP="00360148">
      <w:pPr>
        <w:pStyle w:val="2"/>
        <w:numPr>
          <w:ilvl w:val="0"/>
          <w:numId w:val="1"/>
        </w:numPr>
        <w:pBdr>
          <w:bottom w:val="single" w:sz="6" w:space="2" w:color="AAAAAA"/>
        </w:pBdr>
        <w:shd w:val="clear" w:color="auto" w:fill="FFFFFF"/>
        <w:spacing w:before="240" w:after="144"/>
        <w:ind w:left="284" w:hanging="284"/>
        <w:jc w:val="both"/>
        <w:rPr>
          <w:rStyle w:val="mw-headline"/>
          <w:rFonts w:ascii="Arial" w:hAnsi="Arial" w:cs="Arial"/>
          <w:bCs w:val="0"/>
          <w:i/>
          <w:color w:val="000000"/>
          <w:sz w:val="22"/>
          <w:szCs w:val="22"/>
        </w:rPr>
      </w:pPr>
      <w:bookmarkStart w:id="12" w:name="_Toc469378628"/>
      <w:r w:rsidRPr="00306677">
        <w:rPr>
          <w:rStyle w:val="mw-headline"/>
          <w:rFonts w:ascii="Arial" w:hAnsi="Arial" w:cs="Arial"/>
          <w:i/>
          <w:color w:val="000000"/>
          <w:sz w:val="22"/>
          <w:szCs w:val="22"/>
          <w:lang w:val="en-US"/>
        </w:rPr>
        <w:t>Data</w:t>
      </w:r>
      <w:r w:rsidRPr="00306677">
        <w:rPr>
          <w:rStyle w:val="mw-headline"/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306677">
        <w:rPr>
          <w:rStyle w:val="mw-headline"/>
          <w:rFonts w:ascii="Arial" w:hAnsi="Arial" w:cs="Arial"/>
          <w:i/>
          <w:color w:val="000000"/>
          <w:sz w:val="22"/>
          <w:szCs w:val="22"/>
        </w:rPr>
        <w:t>exploration</w:t>
      </w:r>
      <w:proofErr w:type="spellEnd"/>
      <w:r w:rsidRPr="00306677">
        <w:rPr>
          <w:rStyle w:val="mw-headline"/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306677">
        <w:rPr>
          <w:rStyle w:val="mw-headline"/>
          <w:rFonts w:ascii="Arial" w:hAnsi="Arial" w:cs="Arial"/>
          <w:i/>
          <w:color w:val="000000"/>
          <w:sz w:val="22"/>
          <w:szCs w:val="22"/>
        </w:rPr>
        <w:t>report</w:t>
      </w:r>
      <w:bookmarkEnd w:id="12"/>
      <w:proofErr w:type="spellEnd"/>
    </w:p>
    <w:p w:rsidR="003C314F" w:rsidRPr="00360148" w:rsidRDefault="00530C29" w:rsidP="00360148">
      <w:pPr>
        <w:pStyle w:val="a3"/>
        <w:shd w:val="clear" w:color="auto" w:fill="FFFFFF"/>
        <w:spacing w:before="96" w:beforeAutospacing="0" w:after="120" w:afterAutospacing="0" w:line="276" w:lineRule="auto"/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  <w:r w:rsidRPr="00360148">
        <w:rPr>
          <w:rFonts w:ascii="Arial" w:hAnsi="Arial" w:cs="Arial"/>
          <w:color w:val="000000"/>
          <w:sz w:val="18"/>
          <w:szCs w:val="18"/>
          <w:lang w:val="en-US"/>
        </w:rPr>
        <w:t>During date exploration there have been constructed several tables and graphics</w:t>
      </w:r>
      <w:r w:rsidR="009B3BED" w:rsidRPr="00360148">
        <w:rPr>
          <w:rFonts w:ascii="Arial" w:hAnsi="Arial" w:cs="Arial"/>
          <w:color w:val="000000"/>
          <w:sz w:val="18"/>
          <w:szCs w:val="18"/>
          <w:lang w:val="en-US"/>
        </w:rPr>
        <w:t>, which clearly interpreted the big massive of input data by each feature. Also percentages of data without errors (failure) have been calculated</w:t>
      </w:r>
      <w:r w:rsidR="00562D5F" w:rsidRPr="00360148">
        <w:rPr>
          <w:rFonts w:ascii="Arial" w:hAnsi="Arial" w:cs="Arial"/>
          <w:color w:val="000000"/>
          <w:sz w:val="18"/>
          <w:szCs w:val="18"/>
          <w:lang w:val="en-US"/>
        </w:rPr>
        <w:t xml:space="preserve"> and are shown in the Table 2</w:t>
      </w:r>
      <w:r w:rsidR="003C314F" w:rsidRPr="00360148">
        <w:rPr>
          <w:rFonts w:ascii="Arial" w:hAnsi="Arial" w:cs="Arial"/>
          <w:color w:val="000000"/>
          <w:sz w:val="18"/>
          <w:szCs w:val="18"/>
          <w:lang w:val="en-US"/>
        </w:rPr>
        <w:t>.</w:t>
      </w:r>
      <w:r w:rsidR="009B3BED" w:rsidRPr="00360148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</w:p>
    <w:p w:rsidR="003C314F" w:rsidRPr="00360148" w:rsidRDefault="003C314F" w:rsidP="00360148">
      <w:pPr>
        <w:pStyle w:val="a3"/>
        <w:shd w:val="clear" w:color="auto" w:fill="FFFFFF"/>
        <w:spacing w:before="96" w:beforeAutospacing="0" w:after="120" w:afterAutospacing="0" w:line="276" w:lineRule="auto"/>
        <w:jc w:val="both"/>
        <w:rPr>
          <w:rFonts w:ascii="Arial" w:hAnsi="Arial" w:cs="Arial"/>
          <w:color w:val="000000"/>
          <w:sz w:val="18"/>
          <w:szCs w:val="18"/>
          <w:u w:val="single"/>
          <w:lang w:val="en-US"/>
        </w:rPr>
      </w:pPr>
      <w:r w:rsidRPr="00360148">
        <w:rPr>
          <w:rFonts w:ascii="Arial" w:hAnsi="Arial" w:cs="Arial"/>
          <w:color w:val="000000"/>
          <w:sz w:val="18"/>
          <w:szCs w:val="18"/>
          <w:u w:val="single"/>
          <w:lang w:val="en-US"/>
        </w:rPr>
        <w:t>Unrepresentative data</w:t>
      </w:r>
    </w:p>
    <w:p w:rsidR="00A67947" w:rsidRPr="00360148" w:rsidRDefault="00A67947" w:rsidP="00604292">
      <w:pPr>
        <w:pStyle w:val="a3"/>
        <w:shd w:val="clear" w:color="auto" w:fill="FFFFFF"/>
        <w:spacing w:before="0" w:beforeAutospacing="0" w:after="120" w:afterAutospacing="0" w:line="276" w:lineRule="auto"/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  <w:r w:rsidRPr="00360148">
        <w:rPr>
          <w:rFonts w:ascii="Arial" w:hAnsi="Arial" w:cs="Arial"/>
          <w:color w:val="000000"/>
          <w:sz w:val="18"/>
          <w:szCs w:val="18"/>
          <w:lang w:val="en-US"/>
        </w:rPr>
        <w:t xml:space="preserve">A </w:t>
      </w:r>
      <w:r w:rsidRPr="00360148">
        <w:rPr>
          <w:rFonts w:ascii="Arial" w:hAnsi="Arial" w:cs="Arial"/>
          <w:i/>
          <w:color w:val="000000"/>
          <w:sz w:val="18"/>
          <w:szCs w:val="18"/>
          <w:lang w:val="en-US"/>
        </w:rPr>
        <w:t>representative sample</w:t>
      </w:r>
      <w:r w:rsidRPr="00360148">
        <w:rPr>
          <w:rFonts w:ascii="Arial" w:hAnsi="Arial" w:cs="Arial"/>
          <w:color w:val="000000"/>
          <w:sz w:val="18"/>
          <w:szCs w:val="18"/>
          <w:lang w:val="en-US"/>
        </w:rPr>
        <w:t xml:space="preserve"> is a small quantity of something that accurately reflects the larger entity.</w:t>
      </w:r>
    </w:p>
    <w:p w:rsidR="00F939BD" w:rsidRPr="00360148" w:rsidRDefault="00F939BD" w:rsidP="00604292">
      <w:pPr>
        <w:pStyle w:val="a3"/>
        <w:shd w:val="clear" w:color="auto" w:fill="FFFFFF"/>
        <w:spacing w:before="0" w:beforeAutospacing="0" w:after="120" w:afterAutospacing="0" w:line="276" w:lineRule="auto"/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  <w:r w:rsidRPr="00360148">
        <w:rPr>
          <w:rFonts w:ascii="Arial" w:hAnsi="Arial" w:cs="Arial"/>
          <w:color w:val="000000"/>
          <w:sz w:val="18"/>
          <w:szCs w:val="18"/>
          <w:lang w:val="en-US"/>
        </w:rPr>
        <w:t>All data except of NMHC present by itself give quite a good quality correspondence to real information.</w:t>
      </w:r>
    </w:p>
    <w:p w:rsidR="00F939BD" w:rsidRPr="00360148" w:rsidRDefault="00F939BD" w:rsidP="00604292">
      <w:pPr>
        <w:pStyle w:val="a3"/>
        <w:shd w:val="clear" w:color="auto" w:fill="FFFFFF"/>
        <w:spacing w:before="0" w:beforeAutospacing="0" w:after="120" w:afterAutospacing="0" w:line="276" w:lineRule="auto"/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  <w:r w:rsidRPr="00360148">
        <w:rPr>
          <w:rFonts w:ascii="Arial" w:hAnsi="Arial" w:cs="Arial"/>
          <w:color w:val="000000"/>
          <w:sz w:val="18"/>
          <w:szCs w:val="18"/>
          <w:lang w:val="en-US"/>
        </w:rPr>
        <w:t>But given quantity of data is not in enough to make an adequate assessment of sensors working.</w:t>
      </w:r>
    </w:p>
    <w:p w:rsidR="00F939BD" w:rsidRPr="00360148" w:rsidRDefault="00F939BD" w:rsidP="00604292">
      <w:pPr>
        <w:pStyle w:val="a3"/>
        <w:shd w:val="clear" w:color="auto" w:fill="FFFFFF"/>
        <w:spacing w:before="0" w:beforeAutospacing="0" w:after="120" w:afterAutospacing="0" w:line="276" w:lineRule="auto"/>
        <w:jc w:val="both"/>
        <w:rPr>
          <w:rFonts w:ascii="Arial" w:hAnsi="Arial" w:cs="Arial"/>
          <w:sz w:val="18"/>
          <w:szCs w:val="18"/>
          <w:lang w:val="en-US"/>
        </w:rPr>
      </w:pPr>
      <w:r w:rsidRPr="00360148">
        <w:rPr>
          <w:rFonts w:ascii="Arial" w:hAnsi="Arial" w:cs="Arial"/>
          <w:color w:val="000000"/>
          <w:sz w:val="18"/>
          <w:szCs w:val="18"/>
          <w:lang w:val="en-US"/>
        </w:rPr>
        <w:t xml:space="preserve">Also the given data of some parameters is presented in different formats depending on each sensor (for example </w:t>
      </w:r>
      <w:proofErr w:type="gramStart"/>
      <w:r w:rsidRPr="00360148">
        <w:rPr>
          <w:rFonts w:ascii="Arial" w:hAnsi="Arial" w:cs="Arial"/>
          <w:color w:val="000000"/>
          <w:sz w:val="18"/>
          <w:szCs w:val="18"/>
          <w:lang w:val="en-US"/>
        </w:rPr>
        <w:t>CO(</w:t>
      </w:r>
      <w:proofErr w:type="gramEnd"/>
      <w:r w:rsidRPr="00360148">
        <w:rPr>
          <w:rFonts w:ascii="Arial" w:hAnsi="Arial" w:cs="Arial"/>
          <w:color w:val="000000"/>
          <w:sz w:val="18"/>
          <w:szCs w:val="18"/>
          <w:lang w:val="en-US"/>
        </w:rPr>
        <w:t xml:space="preserve">GT) is given in </w:t>
      </w:r>
      <w:r w:rsidRPr="00360148">
        <w:rPr>
          <w:rFonts w:ascii="Arial" w:hAnsi="Arial" w:cs="Arial"/>
          <w:sz w:val="18"/>
          <w:szCs w:val="18"/>
          <w:lang w:val="en-US"/>
        </w:rPr>
        <w:t xml:space="preserve">mg/m^3 but CO (PT08.S1) is given in </w:t>
      </w:r>
      <w:r w:rsidR="009F285C" w:rsidRPr="00360148">
        <w:rPr>
          <w:rFonts w:ascii="Arial" w:hAnsi="Arial" w:cs="Arial"/>
          <w:i/>
          <w:sz w:val="18"/>
          <w:szCs w:val="18"/>
          <w:lang w:val="en-US"/>
        </w:rPr>
        <w:t>some average values</w:t>
      </w:r>
      <w:r w:rsidR="009F285C" w:rsidRPr="00360148">
        <w:rPr>
          <w:rFonts w:ascii="Arial" w:hAnsi="Arial" w:cs="Arial"/>
          <w:sz w:val="18"/>
          <w:szCs w:val="18"/>
          <w:lang w:val="en-US"/>
        </w:rPr>
        <w:t>.</w:t>
      </w:r>
    </w:p>
    <w:p w:rsidR="00022BA1" w:rsidRPr="00360148" w:rsidRDefault="00987BF4" w:rsidP="00604292">
      <w:pPr>
        <w:pStyle w:val="a3"/>
        <w:shd w:val="clear" w:color="auto" w:fill="FFFFFF"/>
        <w:spacing w:before="0" w:beforeAutospacing="0" w:after="120" w:afterAutospacing="0" w:line="276" w:lineRule="auto"/>
        <w:jc w:val="both"/>
        <w:rPr>
          <w:rFonts w:ascii="Arial" w:hAnsi="Arial" w:cs="Arial"/>
          <w:noProof/>
          <w:sz w:val="18"/>
          <w:szCs w:val="18"/>
          <w:lang w:val="en-US"/>
        </w:rPr>
      </w:pPr>
      <w:r w:rsidRPr="00360148">
        <w:rPr>
          <w:rFonts w:ascii="Arial" w:hAnsi="Arial" w:cs="Arial"/>
          <w:color w:val="000000"/>
          <w:sz w:val="18"/>
          <w:szCs w:val="18"/>
          <w:lang w:val="en-US"/>
        </w:rPr>
        <w:t xml:space="preserve">The Picture 2 clearly shows how much time it is appeared each parameter; histograms have been made for 6 parameters measured by 2 sensors. Also histograms for temperature, relative and absolute humidity have been made. </w:t>
      </w:r>
      <w:r w:rsidR="00022BA1" w:rsidRPr="00360148">
        <w:rPr>
          <w:rFonts w:ascii="Arial" w:hAnsi="Arial" w:cs="Arial"/>
          <w:noProof/>
          <w:sz w:val="18"/>
          <w:szCs w:val="18"/>
          <w:lang w:val="en-US"/>
        </w:rPr>
        <w:t>The measurement range</w:t>
      </w:r>
      <w:r w:rsidR="00022BA1" w:rsidRPr="00360148">
        <w:rPr>
          <w:rFonts w:ascii="Arial" w:hAnsi="Arial" w:cs="Arial"/>
          <w:noProof/>
          <w:sz w:val="18"/>
          <w:szCs w:val="18"/>
          <w:lang w:val="en-US"/>
        </w:rPr>
        <w:t>s</w:t>
      </w:r>
      <w:r w:rsidR="00022BA1" w:rsidRPr="00360148">
        <w:rPr>
          <w:rFonts w:ascii="Arial" w:hAnsi="Arial" w:cs="Arial"/>
          <w:noProof/>
          <w:sz w:val="18"/>
          <w:szCs w:val="18"/>
          <w:lang w:val="en-US"/>
        </w:rPr>
        <w:t xml:space="preserve"> </w:t>
      </w:r>
      <w:r w:rsidR="00022BA1" w:rsidRPr="00360148">
        <w:rPr>
          <w:rFonts w:ascii="Arial" w:hAnsi="Arial" w:cs="Arial"/>
          <w:noProof/>
          <w:sz w:val="18"/>
          <w:szCs w:val="18"/>
          <w:lang w:val="en-US"/>
        </w:rPr>
        <w:t>are</w:t>
      </w:r>
      <w:r w:rsidR="00022BA1" w:rsidRPr="00360148">
        <w:rPr>
          <w:rFonts w:ascii="Arial" w:hAnsi="Arial" w:cs="Arial"/>
          <w:noProof/>
          <w:sz w:val="18"/>
          <w:szCs w:val="18"/>
          <w:lang w:val="en-US"/>
        </w:rPr>
        <w:t xml:space="preserve"> </w:t>
      </w:r>
      <w:r w:rsidR="00022BA1" w:rsidRPr="00360148">
        <w:rPr>
          <w:rFonts w:ascii="Arial" w:hAnsi="Arial" w:cs="Arial"/>
          <w:noProof/>
          <w:sz w:val="18"/>
          <w:szCs w:val="18"/>
          <w:lang w:val="en-US"/>
        </w:rPr>
        <w:t>various for each par</w:t>
      </w:r>
      <w:r w:rsidR="006B2898" w:rsidRPr="00360148">
        <w:rPr>
          <w:rFonts w:ascii="Arial" w:hAnsi="Arial" w:cs="Arial"/>
          <w:noProof/>
          <w:sz w:val="18"/>
          <w:szCs w:val="18"/>
          <w:lang w:val="en-US"/>
        </w:rPr>
        <w:t xml:space="preserve">ameter, histograms confirm the existance of “failure” values -200. </w:t>
      </w:r>
    </w:p>
    <w:tbl>
      <w:tblPr>
        <w:tblStyle w:val="a4"/>
        <w:tblW w:w="5000" w:type="pct"/>
        <w:jc w:val="center"/>
        <w:tblInd w:w="1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61A51" w:rsidRPr="00360148" w:rsidTr="00420AAC">
        <w:trPr>
          <w:jc w:val="center"/>
        </w:trPr>
        <w:tc>
          <w:tcPr>
            <w:tcW w:w="2500" w:type="pct"/>
          </w:tcPr>
          <w:p w:rsidR="00B61A51" w:rsidRPr="00360148" w:rsidRDefault="00B61A51" w:rsidP="00360148">
            <w:pPr>
              <w:pStyle w:val="a3"/>
              <w:spacing w:before="96" w:beforeAutospacing="0" w:after="120" w:afterAutospacing="0" w:line="276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  <w:r w:rsidRPr="00360148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391B27B3" wp14:editId="61CEC775">
                  <wp:extent cx="2286000" cy="1704975"/>
                  <wp:effectExtent l="0" t="0" r="0" b="9525"/>
                  <wp:docPr id="1" name="Рисунок 1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70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</w:tcPr>
          <w:p w:rsidR="00B61A51" w:rsidRPr="00360148" w:rsidRDefault="00B61A51" w:rsidP="00360148">
            <w:pPr>
              <w:pStyle w:val="a3"/>
              <w:spacing w:before="96" w:beforeAutospacing="0" w:after="120" w:afterAutospacing="0" w:line="276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  <w:r w:rsidRPr="00360148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54C6ADA4" wp14:editId="65005A1F">
                  <wp:extent cx="2286000" cy="1704975"/>
                  <wp:effectExtent l="0" t="0" r="0" b="9525"/>
                  <wp:docPr id="2" name="Рисунок 2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70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1A51" w:rsidRPr="00360148" w:rsidTr="00420AAC">
        <w:trPr>
          <w:jc w:val="center"/>
        </w:trPr>
        <w:tc>
          <w:tcPr>
            <w:tcW w:w="2500" w:type="pct"/>
          </w:tcPr>
          <w:p w:rsidR="00B61A51" w:rsidRPr="00360148" w:rsidRDefault="00B61A51" w:rsidP="00360148">
            <w:pPr>
              <w:pStyle w:val="a3"/>
              <w:spacing w:before="96" w:beforeAutospacing="0" w:after="120" w:afterAutospacing="0" w:line="276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  <w:r w:rsidRPr="00360148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598E4687" wp14:editId="42349F21">
                  <wp:extent cx="2286000" cy="1704975"/>
                  <wp:effectExtent l="0" t="0" r="0" b="9525"/>
                  <wp:docPr id="4" name="Рисунок 4" descr="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70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</w:tcPr>
          <w:p w:rsidR="00B61A51" w:rsidRPr="00360148" w:rsidRDefault="007A7B11" w:rsidP="00360148">
            <w:pPr>
              <w:pStyle w:val="a3"/>
              <w:spacing w:before="96" w:beforeAutospacing="0" w:after="120" w:afterAutospacing="0" w:line="276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  <w:r w:rsidRPr="00360148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77C99904" wp14:editId="0C001B1A">
                  <wp:extent cx="2286000" cy="1704975"/>
                  <wp:effectExtent l="0" t="0" r="0" b="9525"/>
                  <wp:docPr id="12" name="Рисунок 12" descr="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70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1A51" w:rsidRPr="00360148" w:rsidTr="00420AAC">
        <w:trPr>
          <w:jc w:val="center"/>
        </w:trPr>
        <w:tc>
          <w:tcPr>
            <w:tcW w:w="2500" w:type="pct"/>
          </w:tcPr>
          <w:p w:rsidR="00B61A51" w:rsidRPr="00360148" w:rsidRDefault="00B05BE8" w:rsidP="00360148">
            <w:pPr>
              <w:pStyle w:val="a3"/>
              <w:spacing w:before="96" w:beforeAutospacing="0" w:after="120" w:afterAutospacing="0" w:line="276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  <w:r w:rsidRPr="00360148">
              <w:rPr>
                <w:rFonts w:ascii="Arial" w:hAnsi="Arial" w:cs="Arial"/>
                <w:noProof/>
                <w:sz w:val="18"/>
                <w:szCs w:val="18"/>
              </w:rPr>
              <w:lastRenderedPageBreak/>
              <w:drawing>
                <wp:inline distT="0" distB="0" distL="0" distR="0" wp14:anchorId="7B1C7674" wp14:editId="0DF94152">
                  <wp:extent cx="2286000" cy="1704975"/>
                  <wp:effectExtent l="0" t="0" r="0" b="9525"/>
                  <wp:docPr id="10" name="Рисунок 10" descr="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70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</w:tcPr>
          <w:p w:rsidR="00B61A51" w:rsidRPr="00360148" w:rsidRDefault="007A7B11" w:rsidP="00360148">
            <w:pPr>
              <w:pStyle w:val="a3"/>
              <w:spacing w:before="96" w:beforeAutospacing="0" w:after="120" w:afterAutospacing="0" w:line="276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  <w:r w:rsidRPr="00360148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2E4B9FF6" wp14:editId="26446A8C">
                  <wp:extent cx="2286000" cy="1704975"/>
                  <wp:effectExtent l="0" t="0" r="0" b="9525"/>
                  <wp:docPr id="13" name="Рисунок 13" descr="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70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1A51" w:rsidRPr="00360148" w:rsidTr="00420AAC">
        <w:trPr>
          <w:jc w:val="center"/>
        </w:trPr>
        <w:tc>
          <w:tcPr>
            <w:tcW w:w="2500" w:type="pct"/>
          </w:tcPr>
          <w:p w:rsidR="00B61A51" w:rsidRPr="00360148" w:rsidRDefault="00B05BE8" w:rsidP="00360148">
            <w:pPr>
              <w:pStyle w:val="a3"/>
              <w:spacing w:before="96" w:beforeAutospacing="0" w:after="120" w:afterAutospacing="0" w:line="276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  <w:r w:rsidRPr="00360148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29B84FF5" wp14:editId="1EE02E57">
                  <wp:extent cx="2286000" cy="1704975"/>
                  <wp:effectExtent l="0" t="0" r="0" b="9525"/>
                  <wp:docPr id="21" name="Рисунок 21" descr="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70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</w:tcPr>
          <w:p w:rsidR="00B61A51" w:rsidRPr="00360148" w:rsidRDefault="007A7B11" w:rsidP="00360148">
            <w:pPr>
              <w:pStyle w:val="a3"/>
              <w:spacing w:before="96" w:beforeAutospacing="0" w:after="120" w:afterAutospacing="0" w:line="276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  <w:r w:rsidRPr="00360148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195E8C43" wp14:editId="5B3792D9">
                  <wp:extent cx="2286000" cy="1704975"/>
                  <wp:effectExtent l="0" t="0" r="0" b="9525"/>
                  <wp:docPr id="14" name="Рисунок 14" descr="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70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1A51" w:rsidRPr="00360148" w:rsidTr="00420AAC">
        <w:trPr>
          <w:jc w:val="center"/>
        </w:trPr>
        <w:tc>
          <w:tcPr>
            <w:tcW w:w="2500" w:type="pct"/>
          </w:tcPr>
          <w:p w:rsidR="00B61A51" w:rsidRPr="00360148" w:rsidRDefault="00B05BE8" w:rsidP="00360148">
            <w:pPr>
              <w:pStyle w:val="a3"/>
              <w:spacing w:before="96" w:beforeAutospacing="0" w:after="120" w:afterAutospacing="0" w:line="276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  <w:r w:rsidRPr="00360148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7E09649F" wp14:editId="49662724">
                  <wp:extent cx="2286000" cy="1704975"/>
                  <wp:effectExtent l="0" t="0" r="0" b="9525"/>
                  <wp:docPr id="8" name="Рисунок 8" descr="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70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</w:tcPr>
          <w:p w:rsidR="00B61A51" w:rsidRPr="00360148" w:rsidRDefault="007A7B11" w:rsidP="00360148">
            <w:pPr>
              <w:pStyle w:val="a3"/>
              <w:spacing w:before="96" w:beforeAutospacing="0" w:after="120" w:afterAutospacing="0" w:line="276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  <w:r w:rsidRPr="00360148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6EF861D3" wp14:editId="49CDBC03">
                  <wp:extent cx="2286000" cy="1704975"/>
                  <wp:effectExtent l="0" t="0" r="0" b="9525"/>
                  <wp:docPr id="20" name="Рисунок 20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70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1A51" w:rsidRPr="00360148" w:rsidTr="00420AAC">
        <w:trPr>
          <w:jc w:val="center"/>
        </w:trPr>
        <w:tc>
          <w:tcPr>
            <w:tcW w:w="2500" w:type="pct"/>
          </w:tcPr>
          <w:p w:rsidR="00B61A51" w:rsidRPr="00360148" w:rsidRDefault="00B05BE8" w:rsidP="00360148">
            <w:pPr>
              <w:pStyle w:val="a3"/>
              <w:spacing w:before="96" w:beforeAutospacing="0" w:after="120" w:afterAutospacing="0" w:line="276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  <w:r w:rsidRPr="00360148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74B28931" wp14:editId="00460F4C">
                  <wp:extent cx="2286000" cy="1704975"/>
                  <wp:effectExtent l="0" t="0" r="0" b="9525"/>
                  <wp:docPr id="23" name="Рисунок 23" descr="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70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</w:tcPr>
          <w:p w:rsidR="00B61A51" w:rsidRPr="00360148" w:rsidRDefault="00B05BE8" w:rsidP="00360148">
            <w:pPr>
              <w:pStyle w:val="a3"/>
              <w:spacing w:before="96" w:beforeAutospacing="0" w:after="120" w:afterAutospacing="0" w:line="276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  <w:r w:rsidRPr="00360148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1AC578B4" wp14:editId="24B45DAC">
                  <wp:extent cx="2286000" cy="1704975"/>
                  <wp:effectExtent l="0" t="0" r="0" b="9525"/>
                  <wp:docPr id="24" name="Рисунок 24" descr="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70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5BE8" w:rsidRPr="00360148" w:rsidTr="00420AAC">
        <w:trPr>
          <w:jc w:val="center"/>
        </w:trPr>
        <w:tc>
          <w:tcPr>
            <w:tcW w:w="5000" w:type="pct"/>
            <w:gridSpan w:val="2"/>
          </w:tcPr>
          <w:p w:rsidR="00B05BE8" w:rsidRPr="00360148" w:rsidRDefault="00B05BE8" w:rsidP="00360148">
            <w:pPr>
              <w:pStyle w:val="a3"/>
              <w:spacing w:before="96" w:beforeAutospacing="0" w:after="120" w:afterAutospacing="0" w:line="276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  <w:r w:rsidRPr="00360148">
              <w:rPr>
                <w:rFonts w:ascii="Arial" w:hAnsi="Arial" w:cs="Arial"/>
                <w:noProof/>
                <w:sz w:val="18"/>
                <w:szCs w:val="18"/>
              </w:rPr>
              <w:lastRenderedPageBreak/>
              <w:drawing>
                <wp:inline distT="0" distB="0" distL="0" distR="0" wp14:anchorId="367A4DE7" wp14:editId="0D0B5629">
                  <wp:extent cx="2286000" cy="1704975"/>
                  <wp:effectExtent l="0" t="0" r="0" b="9525"/>
                  <wp:docPr id="25" name="Рисунок 25" descr="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70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C0AF8" w:rsidRPr="00360148" w:rsidRDefault="00BC0AF8" w:rsidP="00604292">
      <w:pPr>
        <w:pStyle w:val="a3"/>
        <w:shd w:val="clear" w:color="auto" w:fill="FFFFFF"/>
        <w:spacing w:before="0" w:beforeAutospacing="0" w:after="120" w:afterAutospacing="0" w:line="276" w:lineRule="auto"/>
        <w:jc w:val="center"/>
        <w:rPr>
          <w:rFonts w:ascii="Arial" w:hAnsi="Arial" w:cs="Arial"/>
          <w:noProof/>
          <w:sz w:val="18"/>
          <w:szCs w:val="18"/>
          <w:lang w:val="en-US"/>
        </w:rPr>
      </w:pPr>
      <w:r w:rsidRPr="00360148">
        <w:rPr>
          <w:rFonts w:ascii="Arial" w:hAnsi="Arial" w:cs="Arial"/>
          <w:b/>
          <w:noProof/>
          <w:sz w:val="18"/>
          <w:szCs w:val="18"/>
          <w:lang w:val="en-US"/>
        </w:rPr>
        <w:t>Picture 1</w:t>
      </w:r>
      <w:r w:rsidRPr="00360148">
        <w:rPr>
          <w:rFonts w:ascii="Arial" w:hAnsi="Arial" w:cs="Arial"/>
          <w:noProof/>
          <w:sz w:val="18"/>
          <w:szCs w:val="18"/>
          <w:lang w:val="en-US"/>
        </w:rPr>
        <w:t>. Frequency of occurrence of each value of parameters</w:t>
      </w:r>
    </w:p>
    <w:p w:rsidR="00BC0AF8" w:rsidRPr="00360148" w:rsidRDefault="00DD0812" w:rsidP="00360148">
      <w:pPr>
        <w:pStyle w:val="a3"/>
        <w:shd w:val="clear" w:color="auto" w:fill="FFFFFF"/>
        <w:spacing w:before="96" w:beforeAutospacing="0" w:after="0" w:afterAutospacing="0" w:line="276" w:lineRule="auto"/>
        <w:jc w:val="both"/>
        <w:rPr>
          <w:rFonts w:ascii="Arial" w:hAnsi="Arial" w:cs="Arial"/>
          <w:noProof/>
          <w:sz w:val="18"/>
          <w:szCs w:val="18"/>
          <w:lang w:val="en-US"/>
        </w:rPr>
      </w:pPr>
      <w:r w:rsidRPr="00360148">
        <w:rPr>
          <w:rFonts w:ascii="Arial" w:hAnsi="Arial" w:cs="Arial"/>
          <w:noProof/>
          <w:sz w:val="18"/>
          <w:szCs w:val="18"/>
          <w:lang w:val="en-US"/>
        </w:rPr>
        <w:t>Table 2. Analyzing of picture 1</w:t>
      </w:r>
    </w:p>
    <w:tbl>
      <w:tblPr>
        <w:tblStyle w:val="a4"/>
        <w:tblW w:w="4888" w:type="pct"/>
        <w:tblInd w:w="108" w:type="dxa"/>
        <w:tblLook w:val="04A0" w:firstRow="1" w:lastRow="0" w:firstColumn="1" w:lastColumn="0" w:noHBand="0" w:noVBand="1"/>
      </w:tblPr>
      <w:tblGrid>
        <w:gridCol w:w="3140"/>
        <w:gridCol w:w="3548"/>
        <w:gridCol w:w="2669"/>
      </w:tblGrid>
      <w:tr w:rsidR="009B3BED" w:rsidRPr="00360148" w:rsidTr="00420AAC">
        <w:trPr>
          <w:trHeight w:val="50"/>
        </w:trPr>
        <w:tc>
          <w:tcPr>
            <w:tcW w:w="1678" w:type="pct"/>
            <w:shd w:val="clear" w:color="auto" w:fill="D0CECE" w:themeFill="background2" w:themeFillShade="E6"/>
            <w:vAlign w:val="center"/>
          </w:tcPr>
          <w:p w:rsidR="009B3BED" w:rsidRPr="00360148" w:rsidRDefault="009B3BED" w:rsidP="0036014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60148">
              <w:rPr>
                <w:rFonts w:ascii="Arial" w:hAnsi="Arial" w:cs="Arial"/>
                <w:sz w:val="18"/>
                <w:szCs w:val="18"/>
                <w:lang w:val="en-US"/>
              </w:rPr>
              <w:t>Name of the columns from (.</w:t>
            </w:r>
            <w:proofErr w:type="spellStart"/>
            <w:r w:rsidRPr="00360148">
              <w:rPr>
                <w:rFonts w:ascii="Arial" w:hAnsi="Arial" w:cs="Arial"/>
                <w:sz w:val="18"/>
                <w:szCs w:val="18"/>
                <w:lang w:val="en-US"/>
              </w:rPr>
              <w:t>csv</w:t>
            </w:r>
            <w:proofErr w:type="spellEnd"/>
            <w:r w:rsidRPr="00360148">
              <w:rPr>
                <w:rFonts w:ascii="Arial" w:hAnsi="Arial" w:cs="Arial"/>
                <w:sz w:val="18"/>
                <w:szCs w:val="18"/>
                <w:lang w:val="en-US"/>
              </w:rPr>
              <w:t>) file</w:t>
            </w:r>
          </w:p>
        </w:tc>
        <w:tc>
          <w:tcPr>
            <w:tcW w:w="1896" w:type="pct"/>
            <w:shd w:val="clear" w:color="auto" w:fill="D0CECE" w:themeFill="background2" w:themeFillShade="E6"/>
            <w:vAlign w:val="center"/>
          </w:tcPr>
          <w:p w:rsidR="009B3BED" w:rsidRPr="00360148" w:rsidRDefault="009B3BED" w:rsidP="00360148">
            <w:pPr>
              <w:pStyle w:val="a3"/>
              <w:spacing w:before="96" w:beforeAutospacing="0" w:after="120" w:afterAutospacing="0" w:line="276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  <w:r w:rsidRPr="00360148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Numbers of items that are equeled to -200</w:t>
            </w:r>
          </w:p>
        </w:tc>
        <w:tc>
          <w:tcPr>
            <w:tcW w:w="1427" w:type="pct"/>
            <w:shd w:val="clear" w:color="auto" w:fill="D0CECE" w:themeFill="background2" w:themeFillShade="E6"/>
          </w:tcPr>
          <w:p w:rsidR="009B3BED" w:rsidRPr="00360148" w:rsidRDefault="009B3BED" w:rsidP="00360148">
            <w:pPr>
              <w:pStyle w:val="a3"/>
              <w:spacing w:before="96" w:beforeAutospacing="0" w:after="120" w:afterAutospacing="0" w:line="276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  <w:r w:rsidRPr="00360148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 xml:space="preserve">Persentage </w:t>
            </w:r>
            <w:r w:rsidRPr="003601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of data without errors</w:t>
            </w:r>
          </w:p>
        </w:tc>
      </w:tr>
      <w:tr w:rsidR="00DD0812" w:rsidRPr="00360148" w:rsidTr="00420AAC">
        <w:tc>
          <w:tcPr>
            <w:tcW w:w="1678" w:type="pct"/>
            <w:vAlign w:val="center"/>
          </w:tcPr>
          <w:p w:rsidR="00DD0812" w:rsidRPr="00360148" w:rsidRDefault="00DD0812" w:rsidP="0036014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60148">
              <w:rPr>
                <w:rFonts w:ascii="Arial" w:hAnsi="Arial" w:cs="Arial"/>
                <w:sz w:val="18"/>
                <w:szCs w:val="18"/>
                <w:lang w:val="en-US"/>
              </w:rPr>
              <w:t xml:space="preserve"> CO(GT)</w:t>
            </w:r>
          </w:p>
        </w:tc>
        <w:tc>
          <w:tcPr>
            <w:tcW w:w="1896" w:type="pct"/>
            <w:vAlign w:val="center"/>
          </w:tcPr>
          <w:p w:rsidR="00DD0812" w:rsidRPr="00360148" w:rsidRDefault="00DD0812" w:rsidP="00360148">
            <w:pPr>
              <w:pStyle w:val="a3"/>
              <w:spacing w:before="96" w:beforeAutospacing="0" w:after="120" w:afterAutospacing="0" w:line="276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  <w:r w:rsidRPr="00360148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1683</w:t>
            </w:r>
          </w:p>
        </w:tc>
        <w:tc>
          <w:tcPr>
            <w:tcW w:w="1427" w:type="pct"/>
            <w:vAlign w:val="center"/>
          </w:tcPr>
          <w:p w:rsidR="00DD0812" w:rsidRPr="00360148" w:rsidRDefault="00DD0812" w:rsidP="003601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0148">
              <w:rPr>
                <w:rFonts w:ascii="Arial" w:hAnsi="Arial" w:cs="Arial"/>
                <w:sz w:val="18"/>
                <w:szCs w:val="18"/>
                <w:lang w:val="en-US"/>
              </w:rPr>
              <w:t>82,013</w:t>
            </w:r>
          </w:p>
        </w:tc>
      </w:tr>
      <w:tr w:rsidR="00DD0812" w:rsidRPr="00360148" w:rsidTr="00420AAC">
        <w:tc>
          <w:tcPr>
            <w:tcW w:w="1678" w:type="pct"/>
            <w:vAlign w:val="center"/>
          </w:tcPr>
          <w:p w:rsidR="00DD0812" w:rsidRPr="00360148" w:rsidRDefault="00DD0812" w:rsidP="003601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0148">
              <w:rPr>
                <w:rFonts w:ascii="Arial" w:hAnsi="Arial" w:cs="Arial"/>
                <w:sz w:val="18"/>
                <w:szCs w:val="18"/>
              </w:rPr>
              <w:t>PT08.S1(CO)</w:t>
            </w:r>
          </w:p>
        </w:tc>
        <w:tc>
          <w:tcPr>
            <w:tcW w:w="1896" w:type="pct"/>
            <w:vAlign w:val="center"/>
          </w:tcPr>
          <w:p w:rsidR="00DD0812" w:rsidRPr="00360148" w:rsidRDefault="00DD0812" w:rsidP="00360148">
            <w:pPr>
              <w:pStyle w:val="a3"/>
              <w:spacing w:before="96" w:beforeAutospacing="0" w:after="120" w:afterAutospacing="0" w:line="276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  <w:r w:rsidRPr="00360148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366</w:t>
            </w:r>
          </w:p>
        </w:tc>
        <w:tc>
          <w:tcPr>
            <w:tcW w:w="1427" w:type="pct"/>
            <w:vAlign w:val="center"/>
          </w:tcPr>
          <w:p w:rsidR="00DD0812" w:rsidRPr="00360148" w:rsidRDefault="00DD0812" w:rsidP="003601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0148">
              <w:rPr>
                <w:rFonts w:ascii="Arial" w:hAnsi="Arial" w:cs="Arial"/>
                <w:sz w:val="18"/>
                <w:szCs w:val="18"/>
                <w:lang w:val="en-US"/>
              </w:rPr>
              <w:t>96,088</w:t>
            </w:r>
          </w:p>
        </w:tc>
      </w:tr>
      <w:tr w:rsidR="00DD0812" w:rsidRPr="00360148" w:rsidTr="00420AAC">
        <w:tc>
          <w:tcPr>
            <w:tcW w:w="1678" w:type="pct"/>
            <w:vAlign w:val="center"/>
          </w:tcPr>
          <w:p w:rsidR="00DD0812" w:rsidRPr="00360148" w:rsidRDefault="00DD0812" w:rsidP="003601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0148">
              <w:rPr>
                <w:rFonts w:ascii="Arial" w:hAnsi="Arial" w:cs="Arial"/>
                <w:sz w:val="18"/>
                <w:szCs w:val="18"/>
              </w:rPr>
              <w:t>NMHC(GT)</w:t>
            </w:r>
          </w:p>
        </w:tc>
        <w:tc>
          <w:tcPr>
            <w:tcW w:w="1896" w:type="pct"/>
            <w:vAlign w:val="center"/>
          </w:tcPr>
          <w:p w:rsidR="00DD0812" w:rsidRPr="00360148" w:rsidRDefault="00DD0812" w:rsidP="00360148">
            <w:pPr>
              <w:pStyle w:val="a3"/>
              <w:spacing w:before="96" w:beforeAutospacing="0" w:after="120" w:afterAutospacing="0" w:line="276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  <w:r w:rsidRPr="00360148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8443</w:t>
            </w:r>
          </w:p>
        </w:tc>
        <w:tc>
          <w:tcPr>
            <w:tcW w:w="1427" w:type="pct"/>
            <w:vAlign w:val="center"/>
          </w:tcPr>
          <w:p w:rsidR="00DD0812" w:rsidRPr="00360148" w:rsidRDefault="00DD0812" w:rsidP="003601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0148">
              <w:rPr>
                <w:rFonts w:ascii="Arial" w:hAnsi="Arial" w:cs="Arial"/>
                <w:sz w:val="18"/>
                <w:szCs w:val="18"/>
                <w:lang w:val="en-US"/>
              </w:rPr>
              <w:t>9,768</w:t>
            </w:r>
          </w:p>
        </w:tc>
      </w:tr>
      <w:tr w:rsidR="00DD0812" w:rsidRPr="00360148" w:rsidTr="00420AAC">
        <w:tc>
          <w:tcPr>
            <w:tcW w:w="1678" w:type="pct"/>
            <w:vAlign w:val="center"/>
          </w:tcPr>
          <w:p w:rsidR="00DD0812" w:rsidRPr="00360148" w:rsidRDefault="00DD0812" w:rsidP="003601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0148">
              <w:rPr>
                <w:rFonts w:ascii="Arial" w:hAnsi="Arial" w:cs="Arial"/>
                <w:sz w:val="18"/>
                <w:szCs w:val="18"/>
              </w:rPr>
              <w:t>C6H6(GT)</w:t>
            </w:r>
          </w:p>
        </w:tc>
        <w:tc>
          <w:tcPr>
            <w:tcW w:w="1896" w:type="pct"/>
            <w:vAlign w:val="center"/>
          </w:tcPr>
          <w:p w:rsidR="00DD0812" w:rsidRPr="00360148" w:rsidRDefault="00DD0812" w:rsidP="00360148">
            <w:pPr>
              <w:pStyle w:val="a3"/>
              <w:spacing w:before="96" w:beforeAutospacing="0" w:after="120" w:afterAutospacing="0" w:line="276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  <w:r w:rsidRPr="00360148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366</w:t>
            </w:r>
          </w:p>
        </w:tc>
        <w:tc>
          <w:tcPr>
            <w:tcW w:w="1427" w:type="pct"/>
            <w:vAlign w:val="center"/>
          </w:tcPr>
          <w:p w:rsidR="00DD0812" w:rsidRPr="00360148" w:rsidRDefault="00DD0812" w:rsidP="003601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0148">
              <w:rPr>
                <w:rFonts w:ascii="Arial" w:hAnsi="Arial" w:cs="Arial"/>
                <w:sz w:val="18"/>
                <w:szCs w:val="18"/>
                <w:lang w:val="en-US"/>
              </w:rPr>
              <w:t>96,088</w:t>
            </w:r>
          </w:p>
        </w:tc>
      </w:tr>
      <w:tr w:rsidR="00DD0812" w:rsidRPr="00360148" w:rsidTr="00420AAC">
        <w:tc>
          <w:tcPr>
            <w:tcW w:w="1678" w:type="pct"/>
            <w:vAlign w:val="center"/>
          </w:tcPr>
          <w:p w:rsidR="00DD0812" w:rsidRPr="00360148" w:rsidRDefault="00DD0812" w:rsidP="003601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0148">
              <w:rPr>
                <w:rFonts w:ascii="Arial" w:hAnsi="Arial" w:cs="Arial"/>
                <w:sz w:val="18"/>
                <w:szCs w:val="18"/>
              </w:rPr>
              <w:t>PT08.S2(NMHC)</w:t>
            </w:r>
          </w:p>
        </w:tc>
        <w:tc>
          <w:tcPr>
            <w:tcW w:w="1896" w:type="pct"/>
            <w:vAlign w:val="center"/>
          </w:tcPr>
          <w:p w:rsidR="00DD0812" w:rsidRPr="00360148" w:rsidRDefault="00DD0812" w:rsidP="00360148">
            <w:pPr>
              <w:pStyle w:val="a3"/>
              <w:spacing w:before="96" w:beforeAutospacing="0" w:after="120" w:afterAutospacing="0" w:line="276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  <w:r w:rsidRPr="00360148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366</w:t>
            </w:r>
          </w:p>
        </w:tc>
        <w:tc>
          <w:tcPr>
            <w:tcW w:w="1427" w:type="pct"/>
            <w:vAlign w:val="center"/>
          </w:tcPr>
          <w:p w:rsidR="00DD0812" w:rsidRPr="00360148" w:rsidRDefault="00DD0812" w:rsidP="003601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0148">
              <w:rPr>
                <w:rFonts w:ascii="Arial" w:hAnsi="Arial" w:cs="Arial"/>
                <w:sz w:val="18"/>
                <w:szCs w:val="18"/>
                <w:lang w:val="en-US"/>
              </w:rPr>
              <w:t>96,088</w:t>
            </w:r>
          </w:p>
        </w:tc>
      </w:tr>
      <w:tr w:rsidR="00DD0812" w:rsidRPr="00360148" w:rsidTr="00420AAC">
        <w:tc>
          <w:tcPr>
            <w:tcW w:w="1678" w:type="pct"/>
            <w:vAlign w:val="center"/>
          </w:tcPr>
          <w:p w:rsidR="00DD0812" w:rsidRPr="00360148" w:rsidRDefault="00DD0812" w:rsidP="003601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60148">
              <w:rPr>
                <w:rFonts w:ascii="Arial" w:hAnsi="Arial" w:cs="Arial"/>
                <w:sz w:val="18"/>
                <w:szCs w:val="18"/>
              </w:rPr>
              <w:t>NOx</w:t>
            </w:r>
            <w:proofErr w:type="spellEnd"/>
            <w:r w:rsidRPr="00360148">
              <w:rPr>
                <w:rFonts w:ascii="Arial" w:hAnsi="Arial" w:cs="Arial"/>
                <w:sz w:val="18"/>
                <w:szCs w:val="18"/>
              </w:rPr>
              <w:t>(GT)</w:t>
            </w:r>
          </w:p>
        </w:tc>
        <w:tc>
          <w:tcPr>
            <w:tcW w:w="1896" w:type="pct"/>
            <w:vAlign w:val="center"/>
          </w:tcPr>
          <w:p w:rsidR="00DD0812" w:rsidRPr="00360148" w:rsidRDefault="00DD0812" w:rsidP="00360148">
            <w:pPr>
              <w:pStyle w:val="a3"/>
              <w:spacing w:before="96" w:beforeAutospacing="0" w:after="120" w:afterAutospacing="0" w:line="276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  <w:r w:rsidRPr="00360148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1639</w:t>
            </w:r>
          </w:p>
        </w:tc>
        <w:tc>
          <w:tcPr>
            <w:tcW w:w="1427" w:type="pct"/>
            <w:vAlign w:val="center"/>
          </w:tcPr>
          <w:p w:rsidR="00DD0812" w:rsidRPr="00360148" w:rsidRDefault="00DD0812" w:rsidP="003601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0148">
              <w:rPr>
                <w:rFonts w:ascii="Arial" w:hAnsi="Arial" w:cs="Arial"/>
                <w:sz w:val="18"/>
                <w:szCs w:val="18"/>
                <w:lang w:val="en-US"/>
              </w:rPr>
              <w:t>82,484</w:t>
            </w:r>
          </w:p>
        </w:tc>
      </w:tr>
      <w:tr w:rsidR="00DD0812" w:rsidRPr="00360148" w:rsidTr="00420AAC">
        <w:tc>
          <w:tcPr>
            <w:tcW w:w="1678" w:type="pct"/>
            <w:vAlign w:val="center"/>
          </w:tcPr>
          <w:p w:rsidR="00DD0812" w:rsidRPr="00360148" w:rsidRDefault="00DD0812" w:rsidP="003601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0148">
              <w:rPr>
                <w:rFonts w:ascii="Arial" w:hAnsi="Arial" w:cs="Arial"/>
                <w:sz w:val="18"/>
                <w:szCs w:val="18"/>
              </w:rPr>
              <w:t>PT08.S3(</w:t>
            </w:r>
            <w:proofErr w:type="spellStart"/>
            <w:r w:rsidRPr="00360148">
              <w:rPr>
                <w:rFonts w:ascii="Arial" w:hAnsi="Arial" w:cs="Arial"/>
                <w:sz w:val="18"/>
                <w:szCs w:val="18"/>
              </w:rPr>
              <w:t>NOx</w:t>
            </w:r>
            <w:proofErr w:type="spellEnd"/>
            <w:r w:rsidRPr="00360148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896" w:type="pct"/>
            <w:vAlign w:val="center"/>
          </w:tcPr>
          <w:p w:rsidR="00DD0812" w:rsidRPr="00360148" w:rsidRDefault="00DD0812" w:rsidP="00360148">
            <w:pPr>
              <w:pStyle w:val="a3"/>
              <w:spacing w:before="96" w:beforeAutospacing="0" w:after="120" w:afterAutospacing="0" w:line="276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  <w:r w:rsidRPr="00360148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366</w:t>
            </w:r>
          </w:p>
        </w:tc>
        <w:tc>
          <w:tcPr>
            <w:tcW w:w="1427" w:type="pct"/>
            <w:vAlign w:val="center"/>
          </w:tcPr>
          <w:p w:rsidR="00DD0812" w:rsidRPr="00360148" w:rsidRDefault="00DD0812" w:rsidP="003601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0148">
              <w:rPr>
                <w:rFonts w:ascii="Arial" w:hAnsi="Arial" w:cs="Arial"/>
                <w:sz w:val="18"/>
                <w:szCs w:val="18"/>
                <w:lang w:val="en-US"/>
              </w:rPr>
              <w:t>96,088</w:t>
            </w:r>
          </w:p>
        </w:tc>
      </w:tr>
      <w:tr w:rsidR="00DD0812" w:rsidRPr="00360148" w:rsidTr="00420AAC">
        <w:tc>
          <w:tcPr>
            <w:tcW w:w="1678" w:type="pct"/>
            <w:vAlign w:val="center"/>
          </w:tcPr>
          <w:p w:rsidR="00DD0812" w:rsidRPr="00360148" w:rsidRDefault="00DD0812" w:rsidP="003601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0148">
              <w:rPr>
                <w:rFonts w:ascii="Arial" w:hAnsi="Arial" w:cs="Arial"/>
                <w:sz w:val="18"/>
                <w:szCs w:val="18"/>
              </w:rPr>
              <w:t>NO2(GT)</w:t>
            </w:r>
          </w:p>
        </w:tc>
        <w:tc>
          <w:tcPr>
            <w:tcW w:w="1896" w:type="pct"/>
            <w:vAlign w:val="center"/>
          </w:tcPr>
          <w:p w:rsidR="00DD0812" w:rsidRPr="00360148" w:rsidRDefault="00DD0812" w:rsidP="00360148">
            <w:pPr>
              <w:pStyle w:val="a3"/>
              <w:spacing w:before="96" w:beforeAutospacing="0" w:after="120" w:afterAutospacing="0" w:line="276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  <w:r w:rsidRPr="00360148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1642</w:t>
            </w:r>
          </w:p>
        </w:tc>
        <w:tc>
          <w:tcPr>
            <w:tcW w:w="1427" w:type="pct"/>
            <w:vAlign w:val="center"/>
          </w:tcPr>
          <w:p w:rsidR="00DD0812" w:rsidRPr="00360148" w:rsidRDefault="00DD0812" w:rsidP="003601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0148">
              <w:rPr>
                <w:rFonts w:ascii="Arial" w:hAnsi="Arial" w:cs="Arial"/>
                <w:sz w:val="18"/>
                <w:szCs w:val="18"/>
              </w:rPr>
              <w:t>82,452</w:t>
            </w:r>
          </w:p>
        </w:tc>
      </w:tr>
      <w:tr w:rsidR="00DD0812" w:rsidRPr="00360148" w:rsidTr="00420AAC">
        <w:tc>
          <w:tcPr>
            <w:tcW w:w="1678" w:type="pct"/>
            <w:vAlign w:val="center"/>
          </w:tcPr>
          <w:p w:rsidR="00DD0812" w:rsidRPr="00360148" w:rsidRDefault="00DD0812" w:rsidP="003601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0148">
              <w:rPr>
                <w:rFonts w:ascii="Arial" w:hAnsi="Arial" w:cs="Arial"/>
                <w:sz w:val="18"/>
                <w:szCs w:val="18"/>
              </w:rPr>
              <w:t>PT08.S4(NO2)</w:t>
            </w:r>
          </w:p>
        </w:tc>
        <w:tc>
          <w:tcPr>
            <w:tcW w:w="1896" w:type="pct"/>
            <w:vAlign w:val="center"/>
          </w:tcPr>
          <w:p w:rsidR="00DD0812" w:rsidRPr="00360148" w:rsidRDefault="00DD0812" w:rsidP="00360148">
            <w:pPr>
              <w:pStyle w:val="a3"/>
              <w:spacing w:before="96" w:beforeAutospacing="0" w:after="120" w:afterAutospacing="0" w:line="276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  <w:r w:rsidRPr="00360148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366</w:t>
            </w:r>
          </w:p>
        </w:tc>
        <w:tc>
          <w:tcPr>
            <w:tcW w:w="1427" w:type="pct"/>
            <w:vAlign w:val="center"/>
          </w:tcPr>
          <w:p w:rsidR="00DD0812" w:rsidRPr="00360148" w:rsidRDefault="00DD0812" w:rsidP="003601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0148">
              <w:rPr>
                <w:rFonts w:ascii="Arial" w:hAnsi="Arial" w:cs="Arial"/>
                <w:sz w:val="18"/>
                <w:szCs w:val="18"/>
              </w:rPr>
              <w:t>96,088</w:t>
            </w:r>
          </w:p>
        </w:tc>
      </w:tr>
      <w:tr w:rsidR="00DD0812" w:rsidRPr="00360148" w:rsidTr="00420AAC">
        <w:tc>
          <w:tcPr>
            <w:tcW w:w="1678" w:type="pct"/>
            <w:vAlign w:val="center"/>
          </w:tcPr>
          <w:p w:rsidR="00DD0812" w:rsidRPr="00360148" w:rsidRDefault="00DD0812" w:rsidP="003601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0148">
              <w:rPr>
                <w:rFonts w:ascii="Arial" w:hAnsi="Arial" w:cs="Arial"/>
                <w:sz w:val="18"/>
                <w:szCs w:val="18"/>
              </w:rPr>
              <w:t>PT08.S5(O3)</w:t>
            </w:r>
          </w:p>
        </w:tc>
        <w:tc>
          <w:tcPr>
            <w:tcW w:w="1896" w:type="pct"/>
            <w:vAlign w:val="center"/>
          </w:tcPr>
          <w:p w:rsidR="00DD0812" w:rsidRPr="00360148" w:rsidRDefault="00DD0812" w:rsidP="00360148">
            <w:pPr>
              <w:pStyle w:val="a3"/>
              <w:spacing w:before="96" w:beforeAutospacing="0" w:after="120" w:afterAutospacing="0" w:line="276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  <w:r w:rsidRPr="00360148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366</w:t>
            </w:r>
          </w:p>
        </w:tc>
        <w:tc>
          <w:tcPr>
            <w:tcW w:w="1427" w:type="pct"/>
            <w:vAlign w:val="center"/>
          </w:tcPr>
          <w:p w:rsidR="00DD0812" w:rsidRPr="00360148" w:rsidRDefault="00DD0812" w:rsidP="003601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0148">
              <w:rPr>
                <w:rFonts w:ascii="Arial" w:hAnsi="Arial" w:cs="Arial"/>
                <w:sz w:val="18"/>
                <w:szCs w:val="18"/>
              </w:rPr>
              <w:t>96,088</w:t>
            </w:r>
          </w:p>
        </w:tc>
      </w:tr>
      <w:tr w:rsidR="00DD0812" w:rsidRPr="00360148" w:rsidTr="00420AAC">
        <w:tc>
          <w:tcPr>
            <w:tcW w:w="1678" w:type="pct"/>
            <w:vAlign w:val="center"/>
          </w:tcPr>
          <w:p w:rsidR="00DD0812" w:rsidRPr="00360148" w:rsidRDefault="00DD0812" w:rsidP="003601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0148"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1896" w:type="pct"/>
            <w:vAlign w:val="center"/>
          </w:tcPr>
          <w:p w:rsidR="00DD0812" w:rsidRPr="00360148" w:rsidRDefault="00DD0812" w:rsidP="00360148">
            <w:pPr>
              <w:pStyle w:val="a3"/>
              <w:spacing w:before="96" w:beforeAutospacing="0" w:after="120" w:afterAutospacing="0" w:line="276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  <w:r w:rsidRPr="00360148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366</w:t>
            </w:r>
          </w:p>
        </w:tc>
        <w:tc>
          <w:tcPr>
            <w:tcW w:w="1427" w:type="pct"/>
            <w:vAlign w:val="center"/>
          </w:tcPr>
          <w:p w:rsidR="00DD0812" w:rsidRPr="00360148" w:rsidRDefault="00DD0812" w:rsidP="003601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0148">
              <w:rPr>
                <w:rFonts w:ascii="Arial" w:hAnsi="Arial" w:cs="Arial"/>
                <w:sz w:val="18"/>
                <w:szCs w:val="18"/>
              </w:rPr>
              <w:t>96,088</w:t>
            </w:r>
          </w:p>
        </w:tc>
      </w:tr>
      <w:tr w:rsidR="00DD0812" w:rsidRPr="00360148" w:rsidTr="00420AAC">
        <w:tc>
          <w:tcPr>
            <w:tcW w:w="1678" w:type="pct"/>
            <w:vAlign w:val="center"/>
          </w:tcPr>
          <w:p w:rsidR="00DD0812" w:rsidRPr="00360148" w:rsidRDefault="00DD0812" w:rsidP="003601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0148">
              <w:rPr>
                <w:rFonts w:ascii="Arial" w:hAnsi="Arial" w:cs="Arial"/>
                <w:sz w:val="18"/>
                <w:szCs w:val="18"/>
              </w:rPr>
              <w:t>RH</w:t>
            </w:r>
          </w:p>
        </w:tc>
        <w:tc>
          <w:tcPr>
            <w:tcW w:w="1896" w:type="pct"/>
            <w:vAlign w:val="center"/>
          </w:tcPr>
          <w:p w:rsidR="00DD0812" w:rsidRPr="00360148" w:rsidRDefault="00DD0812" w:rsidP="00360148">
            <w:pPr>
              <w:pStyle w:val="a3"/>
              <w:spacing w:before="96" w:beforeAutospacing="0" w:after="120" w:afterAutospacing="0" w:line="276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  <w:r w:rsidRPr="00360148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366</w:t>
            </w:r>
          </w:p>
        </w:tc>
        <w:tc>
          <w:tcPr>
            <w:tcW w:w="1427" w:type="pct"/>
            <w:vAlign w:val="center"/>
          </w:tcPr>
          <w:p w:rsidR="00DD0812" w:rsidRPr="00360148" w:rsidRDefault="00DD0812" w:rsidP="003601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0148">
              <w:rPr>
                <w:rFonts w:ascii="Arial" w:hAnsi="Arial" w:cs="Arial"/>
                <w:sz w:val="18"/>
                <w:szCs w:val="18"/>
              </w:rPr>
              <w:t>96,088</w:t>
            </w:r>
          </w:p>
        </w:tc>
      </w:tr>
      <w:tr w:rsidR="00DD0812" w:rsidRPr="00360148" w:rsidTr="00420AAC">
        <w:tc>
          <w:tcPr>
            <w:tcW w:w="1678" w:type="pct"/>
            <w:vAlign w:val="center"/>
          </w:tcPr>
          <w:p w:rsidR="00DD0812" w:rsidRPr="00360148" w:rsidRDefault="00DD0812" w:rsidP="003601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0148">
              <w:rPr>
                <w:rFonts w:ascii="Arial" w:hAnsi="Arial" w:cs="Arial"/>
                <w:sz w:val="18"/>
                <w:szCs w:val="18"/>
              </w:rPr>
              <w:t>AH</w:t>
            </w:r>
          </w:p>
        </w:tc>
        <w:tc>
          <w:tcPr>
            <w:tcW w:w="1896" w:type="pct"/>
            <w:vAlign w:val="center"/>
          </w:tcPr>
          <w:p w:rsidR="00DD0812" w:rsidRPr="00360148" w:rsidRDefault="00DD0812" w:rsidP="00360148">
            <w:pPr>
              <w:pStyle w:val="a3"/>
              <w:spacing w:before="96" w:beforeAutospacing="0" w:after="120" w:afterAutospacing="0" w:line="276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  <w:r w:rsidRPr="00360148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366</w:t>
            </w:r>
          </w:p>
        </w:tc>
        <w:tc>
          <w:tcPr>
            <w:tcW w:w="1427" w:type="pct"/>
            <w:vAlign w:val="center"/>
          </w:tcPr>
          <w:p w:rsidR="00DD0812" w:rsidRPr="00360148" w:rsidRDefault="00DD0812" w:rsidP="003601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0148">
              <w:rPr>
                <w:rFonts w:ascii="Arial" w:hAnsi="Arial" w:cs="Arial"/>
                <w:sz w:val="18"/>
                <w:szCs w:val="18"/>
              </w:rPr>
              <w:t>96,088</w:t>
            </w:r>
          </w:p>
        </w:tc>
      </w:tr>
    </w:tbl>
    <w:p w:rsidR="00022BA1" w:rsidRPr="00360148" w:rsidRDefault="00022BA1" w:rsidP="00604292">
      <w:pPr>
        <w:pStyle w:val="a3"/>
        <w:shd w:val="clear" w:color="auto" w:fill="FFFFFF"/>
        <w:spacing w:after="120" w:afterAutospacing="0" w:line="276" w:lineRule="auto"/>
        <w:rPr>
          <w:rFonts w:ascii="Arial" w:hAnsi="Arial" w:cs="Arial"/>
          <w:color w:val="000000"/>
          <w:sz w:val="18"/>
          <w:szCs w:val="18"/>
          <w:lang w:val="en-US"/>
        </w:rPr>
      </w:pPr>
      <w:r w:rsidRPr="00360148">
        <w:rPr>
          <w:rFonts w:ascii="Arial" w:hAnsi="Arial" w:cs="Arial"/>
          <w:color w:val="000000"/>
          <w:sz w:val="18"/>
          <w:szCs w:val="18"/>
          <w:lang w:val="en-US"/>
        </w:rPr>
        <w:t>Analyzing the histogra</w:t>
      </w:r>
      <w:r w:rsidRPr="00360148">
        <w:rPr>
          <w:rFonts w:ascii="Arial" w:hAnsi="Arial" w:cs="Arial"/>
          <w:color w:val="000000"/>
          <w:sz w:val="18"/>
          <w:szCs w:val="18"/>
          <w:lang w:val="en-US"/>
        </w:rPr>
        <w:t>ms on picture 2 and table 2 it could be done the important conclusion about the degree of representativeness of given dataset.</w:t>
      </w:r>
      <w:r w:rsidR="006B2898" w:rsidRPr="00360148">
        <w:rPr>
          <w:rFonts w:ascii="Arial" w:hAnsi="Arial" w:cs="Arial"/>
          <w:color w:val="000000"/>
          <w:sz w:val="18"/>
          <w:szCs w:val="18"/>
          <w:lang w:val="en-US"/>
        </w:rPr>
        <w:t xml:space="preserve"> It means that there is an opportunity to work only with some data.</w:t>
      </w:r>
    </w:p>
    <w:tbl>
      <w:tblPr>
        <w:tblStyle w:val="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61A51" w:rsidRPr="00360148" w:rsidTr="00420AAC">
        <w:tc>
          <w:tcPr>
            <w:tcW w:w="2500" w:type="pct"/>
          </w:tcPr>
          <w:p w:rsidR="00B61A51" w:rsidRPr="00360148" w:rsidRDefault="00B61A51" w:rsidP="00360148">
            <w:pPr>
              <w:pStyle w:val="a3"/>
              <w:spacing w:before="96" w:beforeAutospacing="0" w:after="120" w:afterAutospacing="0"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0148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Pr="003601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</w:t>
            </w:r>
            <w:r w:rsidRPr="0036014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2500" w:type="pct"/>
          </w:tcPr>
          <w:p w:rsidR="00B61A51" w:rsidRPr="00360148" w:rsidRDefault="00B61A51" w:rsidP="00360148">
            <w:pPr>
              <w:pStyle w:val="a3"/>
              <w:spacing w:before="96" w:beforeAutospacing="0" w:after="120" w:afterAutospacing="0"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601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(b)</w:t>
            </w:r>
          </w:p>
        </w:tc>
      </w:tr>
      <w:tr w:rsidR="00B61A51" w:rsidRPr="00360148" w:rsidTr="00420AAC">
        <w:tc>
          <w:tcPr>
            <w:tcW w:w="2500" w:type="pct"/>
          </w:tcPr>
          <w:p w:rsidR="00B61A51" w:rsidRPr="00360148" w:rsidRDefault="00B61A51" w:rsidP="00360148">
            <w:pPr>
              <w:pStyle w:val="a3"/>
              <w:spacing w:before="96" w:beforeAutospacing="0" w:after="120" w:afterAutospacing="0"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60148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06F52210" wp14:editId="05287803">
                  <wp:extent cx="2276475" cy="1323659"/>
                  <wp:effectExtent l="0" t="0" r="0" b="0"/>
                  <wp:docPr id="15" name="Рисунок 15" descr="D:\-200\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D:\-200\23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351"/>
                          <a:stretch/>
                        </pic:blipFill>
                        <pic:spPr bwMode="auto">
                          <a:xfrm>
                            <a:off x="0" y="0"/>
                            <a:ext cx="2278800" cy="13250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</w:tcPr>
          <w:p w:rsidR="00B61A51" w:rsidRPr="00360148" w:rsidRDefault="00B61A51" w:rsidP="00360148">
            <w:pPr>
              <w:pStyle w:val="a3"/>
              <w:spacing w:before="96" w:beforeAutospacing="0" w:after="120" w:afterAutospacing="0"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60148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7C90C767" wp14:editId="593EC316">
                  <wp:extent cx="2276475" cy="1361759"/>
                  <wp:effectExtent l="0" t="0" r="0" b="0"/>
                  <wp:docPr id="5" name="Рисунок 5" descr="D:\-200\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D:\-200\5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116"/>
                          <a:stretch/>
                        </pic:blipFill>
                        <pic:spPr bwMode="auto">
                          <a:xfrm>
                            <a:off x="0" y="0"/>
                            <a:ext cx="2275200" cy="13609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1A51" w:rsidRPr="00360148" w:rsidTr="00420AAC">
        <w:tc>
          <w:tcPr>
            <w:tcW w:w="2500" w:type="pct"/>
          </w:tcPr>
          <w:p w:rsidR="00B61A51" w:rsidRPr="00360148" w:rsidRDefault="00B61A51" w:rsidP="00360148">
            <w:pPr>
              <w:pStyle w:val="a3"/>
              <w:spacing w:before="96" w:beforeAutospacing="0" w:after="120" w:afterAutospacing="0"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00" w:type="pct"/>
          </w:tcPr>
          <w:p w:rsidR="00B61A51" w:rsidRPr="00360148" w:rsidRDefault="00B61A51" w:rsidP="00360148">
            <w:pPr>
              <w:pStyle w:val="a3"/>
              <w:spacing w:before="96" w:beforeAutospacing="0" w:after="120" w:afterAutospacing="0"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B61A51" w:rsidRPr="00360148" w:rsidTr="00420AAC">
        <w:tc>
          <w:tcPr>
            <w:tcW w:w="2500" w:type="pct"/>
          </w:tcPr>
          <w:p w:rsidR="00B61A51" w:rsidRPr="00360148" w:rsidRDefault="00B61A51" w:rsidP="00360148">
            <w:pPr>
              <w:pStyle w:val="a3"/>
              <w:spacing w:before="96" w:beforeAutospacing="0" w:after="0" w:afterAutospacing="0"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601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lastRenderedPageBreak/>
              <w:t>(c)</w:t>
            </w:r>
          </w:p>
        </w:tc>
        <w:tc>
          <w:tcPr>
            <w:tcW w:w="2500" w:type="pct"/>
          </w:tcPr>
          <w:p w:rsidR="00B61A51" w:rsidRPr="00360148" w:rsidRDefault="00B61A51" w:rsidP="00360148">
            <w:pPr>
              <w:pStyle w:val="a3"/>
              <w:spacing w:before="96" w:beforeAutospacing="0" w:after="120" w:afterAutospacing="0"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601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(d)</w:t>
            </w:r>
          </w:p>
        </w:tc>
      </w:tr>
      <w:tr w:rsidR="00B61A51" w:rsidRPr="00360148" w:rsidTr="00420AAC">
        <w:tc>
          <w:tcPr>
            <w:tcW w:w="2500" w:type="pct"/>
          </w:tcPr>
          <w:p w:rsidR="00B61A51" w:rsidRPr="00360148" w:rsidRDefault="00B61A51" w:rsidP="00360148">
            <w:pPr>
              <w:pStyle w:val="a3"/>
              <w:spacing w:before="96" w:beforeAutospacing="0" w:after="120" w:afterAutospacing="0"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60148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57CF08D2" wp14:editId="3C92345C">
                  <wp:extent cx="2276475" cy="1333184"/>
                  <wp:effectExtent l="0" t="0" r="0" b="635"/>
                  <wp:docPr id="3" name="Рисунок 3" descr="D:\-200\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D:\-200\2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792"/>
                          <a:stretch/>
                        </pic:blipFill>
                        <pic:spPr bwMode="auto">
                          <a:xfrm>
                            <a:off x="0" y="0"/>
                            <a:ext cx="2278800" cy="1334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</w:tcPr>
          <w:p w:rsidR="00B61A51" w:rsidRPr="00360148" w:rsidRDefault="00B61A51" w:rsidP="00360148">
            <w:pPr>
              <w:pStyle w:val="a3"/>
              <w:spacing w:before="96" w:beforeAutospacing="0" w:after="120" w:afterAutospacing="0"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60148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4FEF7F9E" wp14:editId="31FFB434">
                  <wp:extent cx="2276475" cy="1333184"/>
                  <wp:effectExtent l="0" t="0" r="0" b="635"/>
                  <wp:docPr id="11" name="Рисунок 11" descr="D:\-200\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D:\-200\15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792"/>
                          <a:stretch/>
                        </pic:blipFill>
                        <pic:spPr bwMode="auto">
                          <a:xfrm>
                            <a:off x="0" y="0"/>
                            <a:ext cx="2278800" cy="1334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53019" w:rsidRPr="00360148" w:rsidRDefault="00E53019" w:rsidP="00360148">
      <w:pPr>
        <w:jc w:val="center"/>
        <w:rPr>
          <w:rFonts w:ascii="Arial" w:hAnsi="Arial" w:cs="Arial"/>
          <w:sz w:val="18"/>
          <w:szCs w:val="18"/>
          <w:lang w:val="en-US"/>
        </w:rPr>
      </w:pPr>
      <w:bookmarkStart w:id="13" w:name="_Toc469378629"/>
      <w:proofErr w:type="gramStart"/>
      <w:r w:rsidRPr="00360148">
        <w:rPr>
          <w:rFonts w:ascii="Arial" w:hAnsi="Arial" w:cs="Arial"/>
          <w:b/>
          <w:sz w:val="18"/>
          <w:szCs w:val="18"/>
          <w:lang w:val="en-US"/>
        </w:rPr>
        <w:t>Picture 2.</w:t>
      </w:r>
      <w:proofErr w:type="gramEnd"/>
      <w:r w:rsidRPr="00360148">
        <w:rPr>
          <w:rFonts w:ascii="Arial" w:hAnsi="Arial" w:cs="Arial"/>
          <w:sz w:val="18"/>
          <w:szCs w:val="18"/>
          <w:lang w:val="en-US"/>
        </w:rPr>
        <w:t xml:space="preserve"> </w:t>
      </w:r>
      <w:proofErr w:type="gramStart"/>
      <w:r w:rsidRPr="00360148">
        <w:rPr>
          <w:rFonts w:ascii="Arial" w:hAnsi="Arial" w:cs="Arial"/>
          <w:sz w:val="18"/>
          <w:szCs w:val="18"/>
          <w:lang w:val="en-US"/>
        </w:rPr>
        <w:t>Time distribution</w:t>
      </w:r>
      <w:r w:rsidR="00F90575" w:rsidRPr="00360148">
        <w:rPr>
          <w:rFonts w:ascii="Arial" w:hAnsi="Arial" w:cs="Arial"/>
          <w:sz w:val="18"/>
          <w:szCs w:val="18"/>
          <w:lang w:val="en-US"/>
        </w:rPr>
        <w:t xml:space="preserve"> of failures</w:t>
      </w:r>
      <w:r w:rsidRPr="00360148">
        <w:rPr>
          <w:rFonts w:ascii="Arial" w:hAnsi="Arial" w:cs="Arial"/>
          <w:sz w:val="18"/>
          <w:szCs w:val="18"/>
          <w:lang w:val="en-US"/>
        </w:rPr>
        <w:t>.</w:t>
      </w:r>
      <w:proofErr w:type="gramEnd"/>
      <w:r w:rsidRPr="00360148">
        <w:rPr>
          <w:rFonts w:ascii="Arial" w:hAnsi="Arial" w:cs="Arial"/>
          <w:sz w:val="18"/>
          <w:szCs w:val="18"/>
          <w:lang w:val="en-US"/>
        </w:rPr>
        <w:t xml:space="preserve"> (</w:t>
      </w:r>
      <w:proofErr w:type="gramStart"/>
      <w:r w:rsidRPr="00360148">
        <w:rPr>
          <w:rFonts w:ascii="Arial" w:hAnsi="Arial" w:cs="Arial"/>
          <w:sz w:val="18"/>
          <w:szCs w:val="18"/>
          <w:lang w:val="en-US"/>
        </w:rPr>
        <w:t>a</w:t>
      </w:r>
      <w:proofErr w:type="gramEnd"/>
      <w:r w:rsidRPr="00360148">
        <w:rPr>
          <w:rFonts w:ascii="Arial" w:hAnsi="Arial" w:cs="Arial"/>
          <w:sz w:val="18"/>
          <w:szCs w:val="18"/>
          <w:lang w:val="en-US"/>
        </w:rPr>
        <w:t>) – PTO8.S1.C0, C6H6.GT, PTO8.S2.NMHC, PTO8.S3.NOx, PTO8.S4.NO2, PTO8.S5.03, T, RH, AH (b) – NMHC.GT, (c) – CO.GT,(d) – N0x.GT, NO2.GT</w:t>
      </w:r>
    </w:p>
    <w:p w:rsidR="00F90575" w:rsidRPr="00360148" w:rsidRDefault="00F90575" w:rsidP="00604292">
      <w:pPr>
        <w:spacing w:after="120"/>
        <w:jc w:val="both"/>
        <w:rPr>
          <w:rFonts w:ascii="Arial" w:hAnsi="Arial" w:cs="Arial"/>
          <w:sz w:val="18"/>
          <w:szCs w:val="18"/>
          <w:lang w:val="en-US"/>
        </w:rPr>
      </w:pPr>
      <w:proofErr w:type="gramStart"/>
      <w:r w:rsidRPr="00360148">
        <w:rPr>
          <w:rFonts w:ascii="Arial" w:hAnsi="Arial" w:cs="Arial"/>
          <w:sz w:val="18"/>
          <w:szCs w:val="18"/>
          <w:lang w:val="en-US"/>
        </w:rPr>
        <w:t>“</w:t>
      </w:r>
      <w:r w:rsidRPr="00604292">
        <w:rPr>
          <w:rFonts w:ascii="Arial" w:hAnsi="Arial" w:cs="Arial"/>
          <w:i/>
          <w:sz w:val="18"/>
          <w:szCs w:val="18"/>
          <w:lang w:val="en-US"/>
        </w:rPr>
        <w:t>Failure</w:t>
      </w:r>
      <w:r w:rsidRPr="00360148">
        <w:rPr>
          <w:rFonts w:ascii="Arial" w:hAnsi="Arial" w:cs="Arial"/>
          <w:sz w:val="18"/>
          <w:szCs w:val="18"/>
          <w:lang w:val="en-US"/>
        </w:rPr>
        <w:t>” – the special sign which indicate</w:t>
      </w:r>
      <w:r w:rsidR="006B2898" w:rsidRPr="00360148">
        <w:rPr>
          <w:rFonts w:ascii="Arial" w:hAnsi="Arial" w:cs="Arial"/>
          <w:sz w:val="18"/>
          <w:szCs w:val="18"/>
          <w:lang w:val="en-US"/>
        </w:rPr>
        <w:t>s</w:t>
      </w:r>
      <w:r w:rsidRPr="00360148">
        <w:rPr>
          <w:rFonts w:ascii="Arial" w:hAnsi="Arial" w:cs="Arial"/>
          <w:sz w:val="18"/>
          <w:szCs w:val="18"/>
          <w:lang w:val="en-US"/>
        </w:rPr>
        <w:t xml:space="preserve"> that one</w:t>
      </w:r>
      <w:r w:rsidR="00306677" w:rsidRPr="00360148">
        <w:rPr>
          <w:rFonts w:ascii="Arial" w:hAnsi="Arial" w:cs="Arial"/>
          <w:sz w:val="18"/>
          <w:szCs w:val="18"/>
          <w:lang w:val="en-US"/>
        </w:rPr>
        <w:t xml:space="preserve"> or more items are</w:t>
      </w:r>
      <w:r w:rsidR="00530C29" w:rsidRPr="00360148">
        <w:rPr>
          <w:rFonts w:ascii="Arial" w:hAnsi="Arial" w:cs="Arial"/>
          <w:sz w:val="18"/>
          <w:szCs w:val="18"/>
          <w:lang w:val="en-US"/>
        </w:rPr>
        <w:t xml:space="preserve"> equal to -200.</w:t>
      </w:r>
      <w:proofErr w:type="gramEnd"/>
      <w:r w:rsidR="00604292">
        <w:rPr>
          <w:rFonts w:ascii="Arial" w:hAnsi="Arial" w:cs="Arial"/>
          <w:sz w:val="18"/>
          <w:szCs w:val="18"/>
          <w:lang w:val="en-US"/>
        </w:rPr>
        <w:t xml:space="preserve"> </w:t>
      </w:r>
      <w:r w:rsidR="006B2898" w:rsidRPr="00360148">
        <w:rPr>
          <w:rFonts w:ascii="Arial" w:hAnsi="Arial" w:cs="Arial"/>
          <w:sz w:val="18"/>
          <w:szCs w:val="18"/>
          <w:lang w:val="en-US"/>
        </w:rPr>
        <w:t>During</w:t>
      </w:r>
      <w:r w:rsidRPr="00360148">
        <w:rPr>
          <w:rFonts w:ascii="Arial" w:hAnsi="Arial" w:cs="Arial"/>
          <w:sz w:val="18"/>
          <w:szCs w:val="18"/>
          <w:lang w:val="en-US"/>
        </w:rPr>
        <w:t xml:space="preserve"> data analyzing it has been noticed that graphic</w:t>
      </w:r>
      <w:r w:rsidR="006B2898" w:rsidRPr="00360148">
        <w:rPr>
          <w:rFonts w:ascii="Arial" w:hAnsi="Arial" w:cs="Arial"/>
          <w:sz w:val="18"/>
          <w:szCs w:val="18"/>
          <w:lang w:val="en-US"/>
        </w:rPr>
        <w:t>s for failure of some features are</w:t>
      </w:r>
      <w:r w:rsidRPr="00360148">
        <w:rPr>
          <w:rFonts w:ascii="Arial" w:hAnsi="Arial" w:cs="Arial"/>
          <w:sz w:val="18"/>
          <w:szCs w:val="18"/>
          <w:lang w:val="en-US"/>
        </w:rPr>
        <w:t xml:space="preserve"> similar to each other, so there has been made only four groups for </w:t>
      </w:r>
      <w:r w:rsidR="00604292" w:rsidRPr="00360148">
        <w:rPr>
          <w:rFonts w:ascii="Arial" w:hAnsi="Arial" w:cs="Arial"/>
          <w:sz w:val="18"/>
          <w:szCs w:val="18"/>
          <w:lang w:val="en-US"/>
        </w:rPr>
        <w:t>graphics</w:t>
      </w:r>
      <w:r w:rsidR="006B2898" w:rsidRPr="00360148">
        <w:rPr>
          <w:rFonts w:ascii="Arial" w:hAnsi="Arial" w:cs="Arial"/>
          <w:sz w:val="18"/>
          <w:szCs w:val="18"/>
          <w:lang w:val="en-US"/>
        </w:rPr>
        <w:t xml:space="preserve"> see Picture 2.</w:t>
      </w:r>
      <w:r w:rsidRPr="00360148">
        <w:rPr>
          <w:rFonts w:ascii="Arial" w:hAnsi="Arial" w:cs="Arial"/>
          <w:sz w:val="18"/>
          <w:szCs w:val="18"/>
          <w:lang w:val="en-US"/>
        </w:rPr>
        <w:t xml:space="preserve"> </w:t>
      </w:r>
      <w:r w:rsidR="00530C29" w:rsidRPr="00360148">
        <w:rPr>
          <w:rFonts w:ascii="Arial" w:hAnsi="Arial" w:cs="Arial"/>
          <w:sz w:val="18"/>
          <w:szCs w:val="18"/>
          <w:lang w:val="en-US"/>
        </w:rPr>
        <w:t>On the graphic 2.b it is only 9.8% values without failure, so it is not any ability to predict something basing on it.</w:t>
      </w:r>
    </w:p>
    <w:p w:rsidR="00F17F5F" w:rsidRPr="00306677" w:rsidRDefault="00F17F5F" w:rsidP="00604292">
      <w:pPr>
        <w:pStyle w:val="2"/>
        <w:numPr>
          <w:ilvl w:val="0"/>
          <w:numId w:val="1"/>
        </w:numPr>
        <w:pBdr>
          <w:bottom w:val="single" w:sz="6" w:space="2" w:color="AAAAAA"/>
        </w:pBdr>
        <w:shd w:val="clear" w:color="auto" w:fill="FFFFFF"/>
        <w:spacing w:before="0" w:after="144"/>
        <w:ind w:left="284" w:hanging="284"/>
        <w:jc w:val="both"/>
        <w:rPr>
          <w:rStyle w:val="mw-headline"/>
          <w:rFonts w:ascii="Arial" w:hAnsi="Arial" w:cs="Arial"/>
          <w:bCs w:val="0"/>
          <w:i/>
          <w:color w:val="000000"/>
          <w:sz w:val="22"/>
          <w:szCs w:val="22"/>
          <w:lang w:val="en-US"/>
        </w:rPr>
      </w:pPr>
      <w:r w:rsidRPr="00306677">
        <w:rPr>
          <w:rStyle w:val="mw-headline"/>
          <w:rFonts w:ascii="Arial" w:hAnsi="Arial" w:cs="Arial"/>
          <w:i/>
          <w:color w:val="000000"/>
          <w:sz w:val="22"/>
          <w:szCs w:val="22"/>
          <w:lang w:val="en-US"/>
        </w:rPr>
        <w:t>Data quality report</w:t>
      </w:r>
      <w:bookmarkEnd w:id="13"/>
    </w:p>
    <w:p w:rsidR="00F17F5F" w:rsidRPr="00360148" w:rsidRDefault="003C314F" w:rsidP="00360148">
      <w:pPr>
        <w:pStyle w:val="a3"/>
        <w:shd w:val="clear" w:color="auto" w:fill="FFFFFF"/>
        <w:spacing w:before="96" w:beforeAutospacing="0" w:after="120" w:afterAutospacing="0" w:line="276" w:lineRule="auto"/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  <w:r w:rsidRPr="00360148">
        <w:rPr>
          <w:rFonts w:ascii="Arial" w:hAnsi="Arial" w:cs="Arial"/>
          <w:color w:val="000000"/>
          <w:sz w:val="18"/>
          <w:szCs w:val="18"/>
          <w:lang w:val="en-US"/>
        </w:rPr>
        <w:t>Customer is responsible for</w:t>
      </w:r>
      <w:r w:rsidR="005812EF" w:rsidRPr="00360148">
        <w:rPr>
          <w:rFonts w:ascii="Arial" w:hAnsi="Arial" w:cs="Arial"/>
          <w:color w:val="000000"/>
          <w:sz w:val="18"/>
          <w:szCs w:val="18"/>
          <w:lang w:val="en-US"/>
        </w:rPr>
        <w:t xml:space="preserve"> filling in gaps in their data</w:t>
      </w:r>
      <w:r w:rsidRPr="00360148">
        <w:rPr>
          <w:rFonts w:ascii="Arial" w:hAnsi="Arial" w:cs="Arial"/>
          <w:color w:val="000000"/>
          <w:sz w:val="18"/>
          <w:szCs w:val="18"/>
          <w:lang w:val="en-US"/>
        </w:rPr>
        <w:t>:</w:t>
      </w:r>
    </w:p>
    <w:p w:rsidR="005812EF" w:rsidRPr="00360148" w:rsidRDefault="005812EF" w:rsidP="00360148">
      <w:pPr>
        <w:pStyle w:val="a3"/>
        <w:shd w:val="clear" w:color="auto" w:fill="FFFFFF"/>
        <w:spacing w:before="96" w:beforeAutospacing="0" w:after="0" w:afterAutospacing="0" w:line="276" w:lineRule="auto"/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  <w:proofErr w:type="gramStart"/>
      <w:r w:rsidRPr="00360148">
        <w:rPr>
          <w:rFonts w:ascii="Arial" w:hAnsi="Arial" w:cs="Arial"/>
          <w:color w:val="000000"/>
          <w:sz w:val="18"/>
          <w:szCs w:val="18"/>
          <w:lang w:val="en-US"/>
        </w:rPr>
        <w:t>Table 3.</w:t>
      </w:r>
      <w:proofErr w:type="gramEnd"/>
      <w:r w:rsidRPr="00360148">
        <w:rPr>
          <w:rFonts w:ascii="Arial" w:hAnsi="Arial" w:cs="Arial"/>
          <w:color w:val="000000"/>
          <w:sz w:val="18"/>
          <w:szCs w:val="18"/>
          <w:lang w:val="en-US"/>
        </w:rPr>
        <w:t xml:space="preserve"> Data gaps information</w:t>
      </w:r>
    </w:p>
    <w:tbl>
      <w:tblPr>
        <w:tblStyle w:val="a4"/>
        <w:tblW w:w="4888" w:type="pct"/>
        <w:tblInd w:w="108" w:type="dxa"/>
        <w:tblLook w:val="04A0" w:firstRow="1" w:lastRow="0" w:firstColumn="1" w:lastColumn="0" w:noHBand="0" w:noVBand="1"/>
      </w:tblPr>
      <w:tblGrid>
        <w:gridCol w:w="2421"/>
        <w:gridCol w:w="1793"/>
        <w:gridCol w:w="5143"/>
      </w:tblGrid>
      <w:tr w:rsidR="003C314F" w:rsidRPr="00360148" w:rsidTr="00604292">
        <w:tc>
          <w:tcPr>
            <w:tcW w:w="1294" w:type="pct"/>
            <w:shd w:val="clear" w:color="auto" w:fill="D0CECE" w:themeFill="background2" w:themeFillShade="E6"/>
          </w:tcPr>
          <w:p w:rsidR="00F17F5F" w:rsidRPr="00360148" w:rsidRDefault="003C314F" w:rsidP="00360148">
            <w:pPr>
              <w:pStyle w:val="a3"/>
              <w:spacing w:before="4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601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Feature</w:t>
            </w:r>
          </w:p>
        </w:tc>
        <w:tc>
          <w:tcPr>
            <w:tcW w:w="958" w:type="pct"/>
            <w:shd w:val="clear" w:color="auto" w:fill="D0CECE" w:themeFill="background2" w:themeFillShade="E6"/>
          </w:tcPr>
          <w:p w:rsidR="00F17F5F" w:rsidRPr="00360148" w:rsidRDefault="003C314F" w:rsidP="00360148">
            <w:pPr>
              <w:pStyle w:val="a3"/>
              <w:spacing w:before="4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601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Replacement</w:t>
            </w:r>
            <w:r w:rsidR="00F17F5F" w:rsidRPr="003601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NA</w:t>
            </w:r>
          </w:p>
        </w:tc>
        <w:tc>
          <w:tcPr>
            <w:tcW w:w="2748" w:type="pct"/>
            <w:shd w:val="clear" w:color="auto" w:fill="D0CECE" w:themeFill="background2" w:themeFillShade="E6"/>
          </w:tcPr>
          <w:p w:rsidR="00F17F5F" w:rsidRPr="00360148" w:rsidRDefault="003C314F" w:rsidP="00360148">
            <w:pPr>
              <w:pStyle w:val="a3"/>
              <w:spacing w:before="4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360148">
              <w:rPr>
                <w:rFonts w:ascii="Arial" w:hAnsi="Arial" w:cs="Arial"/>
                <w:color w:val="000000"/>
                <w:sz w:val="18"/>
                <w:szCs w:val="18"/>
              </w:rPr>
              <w:t>clarification</w:t>
            </w:r>
            <w:proofErr w:type="spellEnd"/>
          </w:p>
        </w:tc>
      </w:tr>
      <w:tr w:rsidR="003C314F" w:rsidRPr="00360148" w:rsidTr="005812EF">
        <w:tc>
          <w:tcPr>
            <w:tcW w:w="1294" w:type="pct"/>
          </w:tcPr>
          <w:p w:rsidR="00F17F5F" w:rsidRPr="00360148" w:rsidRDefault="005812EF" w:rsidP="00360148">
            <w:pPr>
              <w:pStyle w:val="a3"/>
              <w:spacing w:before="4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01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All features</w:t>
            </w:r>
          </w:p>
        </w:tc>
        <w:tc>
          <w:tcPr>
            <w:tcW w:w="958" w:type="pct"/>
          </w:tcPr>
          <w:p w:rsidR="00F17F5F" w:rsidRPr="00360148" w:rsidRDefault="006B2898" w:rsidP="00360148">
            <w:pPr>
              <w:pStyle w:val="a3"/>
              <w:spacing w:before="40" w:beforeAutospacing="0" w:after="0" w:afterAutospacing="0"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01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-2</w:t>
            </w:r>
            <w:r w:rsidR="00F17F5F" w:rsidRPr="003601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00</w:t>
            </w:r>
          </w:p>
        </w:tc>
        <w:tc>
          <w:tcPr>
            <w:tcW w:w="2748" w:type="pct"/>
          </w:tcPr>
          <w:p w:rsidR="00F17F5F" w:rsidRPr="00360148" w:rsidRDefault="005812EF" w:rsidP="00360148">
            <w:pPr>
              <w:pStyle w:val="a3"/>
              <w:spacing w:before="4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601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If there are some problems with data measuring</w:t>
            </w:r>
          </w:p>
        </w:tc>
      </w:tr>
    </w:tbl>
    <w:p w:rsidR="00F17F5F" w:rsidRPr="00360148" w:rsidRDefault="003C314F" w:rsidP="00604292">
      <w:pPr>
        <w:pStyle w:val="a3"/>
        <w:shd w:val="clear" w:color="auto" w:fill="FFFFFF"/>
        <w:spacing w:before="120" w:beforeAutospacing="0" w:after="120" w:afterAutospacing="0" w:line="276" w:lineRule="auto"/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  <w:r w:rsidRPr="00360148">
        <w:rPr>
          <w:rFonts w:ascii="Arial" w:hAnsi="Arial" w:cs="Arial"/>
          <w:color w:val="000000"/>
          <w:sz w:val="18"/>
          <w:szCs w:val="18"/>
          <w:lang w:val="en-US"/>
        </w:rPr>
        <w:t>This should be taken into account for the correct processing of the gaps</w:t>
      </w:r>
      <w:r w:rsidR="00F17F5F" w:rsidRPr="00360148">
        <w:rPr>
          <w:rFonts w:ascii="Arial" w:hAnsi="Arial" w:cs="Arial"/>
          <w:color w:val="000000"/>
          <w:sz w:val="18"/>
          <w:szCs w:val="18"/>
          <w:lang w:val="en-US"/>
        </w:rPr>
        <w:t>.</w:t>
      </w:r>
    </w:p>
    <w:p w:rsidR="00360148" w:rsidRPr="00360148" w:rsidRDefault="00360148" w:rsidP="00604292">
      <w:pPr>
        <w:pStyle w:val="a3"/>
        <w:shd w:val="clear" w:color="auto" w:fill="FFFFFF"/>
        <w:spacing w:before="0" w:beforeAutospacing="0" w:after="120" w:afterAutospacing="0" w:line="276" w:lineRule="auto"/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  <w:r w:rsidRPr="00360148">
        <w:rPr>
          <w:rFonts w:ascii="Arial" w:hAnsi="Arial" w:cs="Arial"/>
          <w:color w:val="000000"/>
          <w:sz w:val="18"/>
          <w:szCs w:val="18"/>
          <w:lang w:val="en-US"/>
        </w:rPr>
        <w:t>Testing conditions</w:t>
      </w:r>
      <w:r w:rsidRPr="00360148">
        <w:rPr>
          <w:rFonts w:ascii="Arial" w:hAnsi="Arial" w:cs="Arial"/>
          <w:color w:val="000000"/>
          <w:sz w:val="18"/>
          <w:szCs w:val="18"/>
          <w:lang w:val="en-US"/>
        </w:rPr>
        <w:t xml:space="preserve">, </w:t>
      </w:r>
      <w:r w:rsidRPr="00360148">
        <w:rPr>
          <w:rFonts w:ascii="Arial" w:hAnsi="Arial" w:cs="Arial"/>
          <w:color w:val="000000"/>
          <w:sz w:val="18"/>
          <w:szCs w:val="18"/>
          <w:lang w:val="en-US"/>
        </w:rPr>
        <w:t xml:space="preserve">data </w:t>
      </w:r>
      <w:r w:rsidRPr="00360148">
        <w:rPr>
          <w:rFonts w:ascii="Arial" w:hAnsi="Arial" w:cs="Arial"/>
          <w:color w:val="000000"/>
          <w:sz w:val="18"/>
          <w:szCs w:val="18"/>
          <w:lang w:val="en-US"/>
        </w:rPr>
        <w:t xml:space="preserve">quality and </w:t>
      </w:r>
      <w:r w:rsidRPr="00360148">
        <w:rPr>
          <w:rFonts w:ascii="Arial" w:hAnsi="Arial" w:cs="Arial"/>
          <w:color w:val="000000"/>
          <w:sz w:val="18"/>
          <w:szCs w:val="18"/>
          <w:lang w:val="en-US"/>
        </w:rPr>
        <w:t>errors</w:t>
      </w:r>
      <w:r w:rsidRPr="00360148">
        <w:rPr>
          <w:rFonts w:ascii="Arial" w:hAnsi="Arial" w:cs="Arial"/>
          <w:color w:val="000000"/>
          <w:sz w:val="18"/>
          <w:szCs w:val="18"/>
          <w:lang w:val="en-US"/>
        </w:rPr>
        <w:t xml:space="preserve"> are given in table 4.</w:t>
      </w:r>
    </w:p>
    <w:p w:rsidR="005812EF" w:rsidRPr="00360148" w:rsidRDefault="005812EF" w:rsidP="0060429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  <w:proofErr w:type="gramStart"/>
      <w:r w:rsidRPr="00360148">
        <w:rPr>
          <w:rFonts w:ascii="Arial" w:hAnsi="Arial" w:cs="Arial"/>
          <w:color w:val="000000"/>
          <w:sz w:val="18"/>
          <w:szCs w:val="18"/>
          <w:lang w:val="en-US"/>
        </w:rPr>
        <w:t>Table 4.</w:t>
      </w:r>
      <w:proofErr w:type="gramEnd"/>
      <w:r w:rsidRPr="00360148">
        <w:rPr>
          <w:rFonts w:ascii="Arial" w:hAnsi="Arial" w:cs="Arial"/>
          <w:color w:val="000000"/>
          <w:sz w:val="18"/>
          <w:szCs w:val="18"/>
          <w:lang w:val="en-US"/>
        </w:rPr>
        <w:t xml:space="preserve"> Information about data quality and errors</w:t>
      </w:r>
    </w:p>
    <w:tbl>
      <w:tblPr>
        <w:tblStyle w:val="a4"/>
        <w:tblW w:w="4888" w:type="pct"/>
        <w:tblInd w:w="108" w:type="dxa"/>
        <w:tblLook w:val="04A0" w:firstRow="1" w:lastRow="0" w:firstColumn="1" w:lastColumn="0" w:noHBand="0" w:noVBand="1"/>
      </w:tblPr>
      <w:tblGrid>
        <w:gridCol w:w="2175"/>
        <w:gridCol w:w="1725"/>
        <w:gridCol w:w="5457"/>
      </w:tblGrid>
      <w:tr w:rsidR="003C314F" w:rsidRPr="00360148" w:rsidTr="00604292">
        <w:tc>
          <w:tcPr>
            <w:tcW w:w="1162" w:type="pct"/>
            <w:shd w:val="clear" w:color="auto" w:fill="D0CECE" w:themeFill="background2" w:themeFillShade="E6"/>
          </w:tcPr>
          <w:p w:rsidR="00F17F5F" w:rsidRPr="00360148" w:rsidRDefault="003C314F" w:rsidP="00360148">
            <w:pPr>
              <w:pStyle w:val="a3"/>
              <w:spacing w:before="4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601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Feature</w:t>
            </w:r>
          </w:p>
        </w:tc>
        <w:tc>
          <w:tcPr>
            <w:tcW w:w="922" w:type="pct"/>
            <w:shd w:val="clear" w:color="auto" w:fill="D0CECE" w:themeFill="background2" w:themeFillShade="E6"/>
          </w:tcPr>
          <w:p w:rsidR="00F17F5F" w:rsidRPr="00360148" w:rsidRDefault="005812EF" w:rsidP="00360148">
            <w:pPr>
              <w:pStyle w:val="a3"/>
              <w:spacing w:before="4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601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Test condition</w:t>
            </w:r>
          </w:p>
        </w:tc>
        <w:tc>
          <w:tcPr>
            <w:tcW w:w="2916" w:type="pct"/>
            <w:shd w:val="clear" w:color="auto" w:fill="D0CECE" w:themeFill="background2" w:themeFillShade="E6"/>
          </w:tcPr>
          <w:p w:rsidR="00F17F5F" w:rsidRPr="00360148" w:rsidRDefault="00360148" w:rsidP="00360148">
            <w:pPr>
              <w:pStyle w:val="a3"/>
              <w:spacing w:before="4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601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Format e</w:t>
            </w:r>
            <w:r w:rsidR="003C314F" w:rsidRPr="003601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rrors</w:t>
            </w:r>
          </w:p>
        </w:tc>
      </w:tr>
      <w:tr w:rsidR="003C314F" w:rsidRPr="00360148" w:rsidTr="00420AAC">
        <w:tc>
          <w:tcPr>
            <w:tcW w:w="1162" w:type="pct"/>
          </w:tcPr>
          <w:p w:rsidR="00F17F5F" w:rsidRPr="00360148" w:rsidRDefault="006B2898" w:rsidP="00360148">
            <w:pPr>
              <w:pStyle w:val="a3"/>
              <w:spacing w:before="4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601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Data </w:t>
            </w:r>
          </w:p>
        </w:tc>
        <w:tc>
          <w:tcPr>
            <w:tcW w:w="922" w:type="pct"/>
          </w:tcPr>
          <w:p w:rsidR="00F17F5F" w:rsidRPr="00360148" w:rsidRDefault="006B2898" w:rsidP="00360148">
            <w:pPr>
              <w:pStyle w:val="a3"/>
              <w:spacing w:before="4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3601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dd.mm.yyyy</w:t>
            </w:r>
            <w:proofErr w:type="spellEnd"/>
          </w:p>
        </w:tc>
        <w:tc>
          <w:tcPr>
            <w:tcW w:w="2916" w:type="pct"/>
          </w:tcPr>
          <w:p w:rsidR="00F17F5F" w:rsidRPr="00360148" w:rsidRDefault="005812EF" w:rsidP="00360148">
            <w:pPr>
              <w:pStyle w:val="a3"/>
              <w:spacing w:before="4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601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</w:t>
            </w:r>
          </w:p>
        </w:tc>
      </w:tr>
      <w:tr w:rsidR="003C314F" w:rsidRPr="00360148" w:rsidTr="00420AAC">
        <w:tc>
          <w:tcPr>
            <w:tcW w:w="1162" w:type="pct"/>
          </w:tcPr>
          <w:p w:rsidR="00F17F5F" w:rsidRPr="00360148" w:rsidRDefault="006B2898" w:rsidP="00360148">
            <w:pPr>
              <w:pStyle w:val="a3"/>
              <w:spacing w:before="4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601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Time</w:t>
            </w:r>
          </w:p>
        </w:tc>
        <w:tc>
          <w:tcPr>
            <w:tcW w:w="922" w:type="pct"/>
          </w:tcPr>
          <w:p w:rsidR="00F17F5F" w:rsidRPr="00360148" w:rsidRDefault="006B2898" w:rsidP="00360148">
            <w:pPr>
              <w:pStyle w:val="a3"/>
              <w:spacing w:before="4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3601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hh:mm:ss</w:t>
            </w:r>
            <w:proofErr w:type="spellEnd"/>
          </w:p>
        </w:tc>
        <w:tc>
          <w:tcPr>
            <w:tcW w:w="2916" w:type="pct"/>
          </w:tcPr>
          <w:p w:rsidR="00F17F5F" w:rsidRPr="00360148" w:rsidRDefault="005812EF" w:rsidP="00360148">
            <w:pPr>
              <w:pStyle w:val="a3"/>
              <w:spacing w:before="4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601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</w:t>
            </w:r>
          </w:p>
        </w:tc>
      </w:tr>
      <w:tr w:rsidR="005812EF" w:rsidRPr="00604292" w:rsidTr="00420AAC">
        <w:tc>
          <w:tcPr>
            <w:tcW w:w="1162" w:type="pct"/>
          </w:tcPr>
          <w:p w:rsidR="005812EF" w:rsidRPr="00360148" w:rsidRDefault="005812EF" w:rsidP="00360148">
            <w:pPr>
              <w:pStyle w:val="a3"/>
              <w:spacing w:before="4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601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Temperature </w:t>
            </w:r>
          </w:p>
        </w:tc>
        <w:tc>
          <w:tcPr>
            <w:tcW w:w="922" w:type="pct"/>
          </w:tcPr>
          <w:p w:rsidR="005812EF" w:rsidRPr="00604292" w:rsidRDefault="00604292" w:rsidP="00604292">
            <w:pPr>
              <w:pStyle w:val="a3"/>
              <w:spacing w:before="4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-50..</w:t>
            </w:r>
            <w:r w:rsidR="005812EF" w:rsidRPr="003601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</w:t>
            </w:r>
          </w:p>
        </w:tc>
        <w:tc>
          <w:tcPr>
            <w:tcW w:w="2916" w:type="pct"/>
          </w:tcPr>
          <w:p w:rsidR="005812EF" w:rsidRPr="00360148" w:rsidRDefault="005812EF" w:rsidP="00360148">
            <w:pPr>
              <w:pStyle w:val="a3"/>
              <w:spacing w:before="4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601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</w:t>
            </w:r>
          </w:p>
        </w:tc>
      </w:tr>
      <w:tr w:rsidR="005812EF" w:rsidRPr="00604292" w:rsidTr="00420AAC">
        <w:tc>
          <w:tcPr>
            <w:tcW w:w="1162" w:type="pct"/>
          </w:tcPr>
          <w:p w:rsidR="005812EF" w:rsidRPr="00360148" w:rsidRDefault="005812EF" w:rsidP="00360148">
            <w:pPr>
              <w:pStyle w:val="a3"/>
              <w:spacing w:before="4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601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Relative humidity</w:t>
            </w:r>
          </w:p>
        </w:tc>
        <w:tc>
          <w:tcPr>
            <w:tcW w:w="922" w:type="pct"/>
          </w:tcPr>
          <w:p w:rsidR="005812EF" w:rsidRPr="00360148" w:rsidRDefault="005812EF" w:rsidP="00360148">
            <w:pPr>
              <w:pStyle w:val="a3"/>
              <w:spacing w:before="4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601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0…100%</w:t>
            </w:r>
          </w:p>
        </w:tc>
        <w:tc>
          <w:tcPr>
            <w:tcW w:w="2916" w:type="pct"/>
          </w:tcPr>
          <w:p w:rsidR="005812EF" w:rsidRPr="00360148" w:rsidRDefault="005812EF" w:rsidP="00360148">
            <w:pPr>
              <w:pStyle w:val="a3"/>
              <w:spacing w:before="4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601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</w:t>
            </w:r>
          </w:p>
        </w:tc>
      </w:tr>
      <w:tr w:rsidR="003C314F" w:rsidRPr="00604292" w:rsidTr="00420AAC">
        <w:tc>
          <w:tcPr>
            <w:tcW w:w="1162" w:type="pct"/>
          </w:tcPr>
          <w:p w:rsidR="00F17F5F" w:rsidRPr="00360148" w:rsidRDefault="005812EF" w:rsidP="00360148">
            <w:pPr>
              <w:pStyle w:val="a3"/>
              <w:spacing w:before="4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601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Others parameters</w:t>
            </w:r>
          </w:p>
        </w:tc>
        <w:tc>
          <w:tcPr>
            <w:tcW w:w="922" w:type="pct"/>
          </w:tcPr>
          <w:p w:rsidR="00F17F5F" w:rsidRPr="00360148" w:rsidRDefault="005812EF" w:rsidP="00360148">
            <w:pPr>
              <w:pStyle w:val="a3"/>
              <w:spacing w:before="4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601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&gt;0</w:t>
            </w:r>
          </w:p>
        </w:tc>
        <w:tc>
          <w:tcPr>
            <w:tcW w:w="2916" w:type="pct"/>
          </w:tcPr>
          <w:p w:rsidR="00F17F5F" w:rsidRPr="00360148" w:rsidRDefault="005812EF" w:rsidP="00360148">
            <w:pPr>
              <w:pStyle w:val="a3"/>
              <w:spacing w:before="4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601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</w:t>
            </w:r>
          </w:p>
        </w:tc>
      </w:tr>
    </w:tbl>
    <w:p w:rsidR="00652BDC" w:rsidRDefault="00652BDC" w:rsidP="00604292">
      <w:pPr>
        <w:pStyle w:val="2"/>
        <w:numPr>
          <w:ilvl w:val="0"/>
          <w:numId w:val="1"/>
        </w:numPr>
        <w:pBdr>
          <w:bottom w:val="single" w:sz="6" w:space="2" w:color="AAAAAA"/>
        </w:pBdr>
        <w:shd w:val="clear" w:color="auto" w:fill="FFFFFF"/>
        <w:spacing w:before="240" w:after="144"/>
        <w:ind w:left="284" w:hanging="284"/>
        <w:jc w:val="both"/>
        <w:rPr>
          <w:rStyle w:val="mw-headline"/>
          <w:rFonts w:ascii="Arial" w:hAnsi="Arial" w:cs="Arial"/>
          <w:bCs w:val="0"/>
          <w:i/>
          <w:color w:val="000000"/>
          <w:sz w:val="22"/>
          <w:szCs w:val="22"/>
          <w:lang w:val="en-US"/>
        </w:rPr>
      </w:pPr>
      <w:r>
        <w:rPr>
          <w:rStyle w:val="mw-headline"/>
          <w:rFonts w:ascii="Arial" w:hAnsi="Arial" w:cs="Arial"/>
          <w:bCs w:val="0"/>
          <w:i/>
          <w:color w:val="000000"/>
          <w:sz w:val="22"/>
          <w:szCs w:val="22"/>
          <w:lang w:val="en-US"/>
        </w:rPr>
        <w:t xml:space="preserve">Hypotheses </w:t>
      </w:r>
    </w:p>
    <w:p w:rsidR="001A262B" w:rsidRPr="001A262B" w:rsidRDefault="00652BDC" w:rsidP="001A262B">
      <w:pPr>
        <w:pStyle w:val="af0"/>
        <w:numPr>
          <w:ilvl w:val="0"/>
          <w:numId w:val="5"/>
        </w:numPr>
        <w:spacing w:after="120"/>
        <w:ind w:left="426"/>
        <w:rPr>
          <w:rFonts w:ascii="Arial" w:hAnsi="Arial" w:cs="Arial"/>
          <w:sz w:val="18"/>
          <w:lang w:val="en-US"/>
        </w:rPr>
      </w:pPr>
      <w:r w:rsidRPr="001A262B">
        <w:rPr>
          <w:rFonts w:ascii="Arial" w:hAnsi="Arial" w:cs="Arial"/>
          <w:sz w:val="18"/>
          <w:lang w:val="en-US"/>
        </w:rPr>
        <w:t xml:space="preserve">As it is seen on picture 2 (c, d), the large number of failure values by GT </w:t>
      </w:r>
      <w:r w:rsidR="008F06B3">
        <w:rPr>
          <w:rFonts w:ascii="Arial" w:hAnsi="Arial" w:cs="Arial"/>
          <w:sz w:val="18"/>
          <w:lang w:val="en-US"/>
        </w:rPr>
        <w:t>device</w:t>
      </w:r>
      <w:r w:rsidR="008F06B3" w:rsidRPr="001A262B">
        <w:rPr>
          <w:rFonts w:ascii="Arial" w:hAnsi="Arial" w:cs="Arial"/>
          <w:sz w:val="18"/>
          <w:lang w:val="en-US"/>
        </w:rPr>
        <w:t xml:space="preserve"> </w:t>
      </w:r>
      <w:r w:rsidRPr="001A262B">
        <w:rPr>
          <w:rFonts w:ascii="Arial" w:hAnsi="Arial" w:cs="Arial"/>
          <w:sz w:val="18"/>
          <w:lang w:val="en-US"/>
        </w:rPr>
        <w:t>are happened in nearly same time (the period 3 - 5 a.m.). The first hypothesis is that in this time period regular sensors’ update</w:t>
      </w:r>
      <w:r w:rsidR="008F06B3">
        <w:rPr>
          <w:rFonts w:ascii="Arial" w:hAnsi="Arial" w:cs="Arial"/>
          <w:sz w:val="18"/>
          <w:lang w:val="en-US"/>
        </w:rPr>
        <w:t xml:space="preserve"> happens</w:t>
      </w:r>
      <w:r w:rsidRPr="001A262B">
        <w:rPr>
          <w:rFonts w:ascii="Arial" w:hAnsi="Arial" w:cs="Arial"/>
          <w:sz w:val="18"/>
          <w:lang w:val="en-US"/>
        </w:rPr>
        <w:t xml:space="preserve">. </w:t>
      </w:r>
    </w:p>
    <w:p w:rsidR="00652BDC" w:rsidRPr="001A262B" w:rsidRDefault="00652BDC" w:rsidP="001A262B">
      <w:pPr>
        <w:pStyle w:val="af0"/>
        <w:numPr>
          <w:ilvl w:val="0"/>
          <w:numId w:val="5"/>
        </w:numPr>
        <w:spacing w:after="120"/>
        <w:ind w:left="426"/>
        <w:rPr>
          <w:rFonts w:ascii="Arial" w:hAnsi="Arial" w:cs="Arial"/>
          <w:sz w:val="18"/>
          <w:lang w:val="en-US"/>
        </w:rPr>
      </w:pPr>
      <w:r w:rsidRPr="001A262B">
        <w:rPr>
          <w:rFonts w:ascii="Arial" w:hAnsi="Arial" w:cs="Arial"/>
          <w:sz w:val="18"/>
          <w:lang w:val="en-US"/>
        </w:rPr>
        <w:t xml:space="preserve">The quantity and distribution </w:t>
      </w:r>
      <w:r w:rsidRPr="001A262B">
        <w:rPr>
          <w:rFonts w:ascii="Arial" w:hAnsi="Arial" w:cs="Arial"/>
          <w:sz w:val="18"/>
          <w:lang w:val="en-US"/>
        </w:rPr>
        <w:t>of errors</w:t>
      </w:r>
      <w:r w:rsidRPr="001A262B">
        <w:rPr>
          <w:rFonts w:ascii="Arial" w:hAnsi="Arial" w:cs="Arial"/>
          <w:sz w:val="18"/>
          <w:lang w:val="en-US"/>
        </w:rPr>
        <w:t xml:space="preserve"> coincide for sensor</w:t>
      </w:r>
      <w:r w:rsidR="001A262B" w:rsidRPr="001A262B">
        <w:rPr>
          <w:rFonts w:ascii="Arial" w:hAnsi="Arial" w:cs="Arial"/>
          <w:sz w:val="18"/>
          <w:lang w:val="en-US"/>
        </w:rPr>
        <w:t>s</w:t>
      </w:r>
      <w:r w:rsidRPr="001A262B">
        <w:rPr>
          <w:rFonts w:ascii="Arial" w:hAnsi="Arial" w:cs="Arial"/>
          <w:sz w:val="18"/>
          <w:lang w:val="en-US"/>
        </w:rPr>
        <w:t xml:space="preserve"> PT08</w:t>
      </w:r>
      <w:r w:rsidR="001A262B" w:rsidRPr="001A262B">
        <w:rPr>
          <w:rFonts w:ascii="Arial" w:hAnsi="Arial" w:cs="Arial"/>
          <w:sz w:val="18"/>
          <w:lang w:val="en-US"/>
        </w:rPr>
        <w:t xml:space="preserve"> for different parameters that suggest that there is failure of whole device or failure in data transmission.</w:t>
      </w:r>
    </w:p>
    <w:p w:rsidR="001A262B" w:rsidRDefault="001A262B" w:rsidP="001A262B">
      <w:pPr>
        <w:pStyle w:val="af0"/>
        <w:numPr>
          <w:ilvl w:val="0"/>
          <w:numId w:val="5"/>
        </w:numPr>
        <w:spacing w:after="120"/>
        <w:ind w:left="426"/>
        <w:rPr>
          <w:rFonts w:ascii="Arial" w:hAnsi="Arial" w:cs="Arial"/>
          <w:sz w:val="18"/>
          <w:lang w:val="en-US"/>
        </w:rPr>
      </w:pPr>
      <w:r>
        <w:rPr>
          <w:rFonts w:ascii="Arial" w:hAnsi="Arial" w:cs="Arial"/>
          <w:sz w:val="18"/>
          <w:lang w:val="en-US"/>
        </w:rPr>
        <w:t>Also it can be suggested that failure values (-200) can influence on average value that is presented in .</w:t>
      </w:r>
      <w:proofErr w:type="spellStart"/>
      <w:r>
        <w:rPr>
          <w:rFonts w:ascii="Arial" w:hAnsi="Arial" w:cs="Arial"/>
          <w:sz w:val="18"/>
          <w:lang w:val="en-US"/>
        </w:rPr>
        <w:t>csv</w:t>
      </w:r>
      <w:proofErr w:type="spellEnd"/>
      <w:r>
        <w:rPr>
          <w:rFonts w:ascii="Arial" w:hAnsi="Arial" w:cs="Arial"/>
          <w:sz w:val="18"/>
          <w:lang w:val="en-US"/>
        </w:rPr>
        <w:t xml:space="preserve"> file</w:t>
      </w:r>
    </w:p>
    <w:p w:rsidR="001A262B" w:rsidRDefault="001A262B" w:rsidP="001A262B">
      <w:pPr>
        <w:pStyle w:val="af0"/>
        <w:numPr>
          <w:ilvl w:val="0"/>
          <w:numId w:val="5"/>
        </w:numPr>
        <w:spacing w:after="120"/>
        <w:ind w:left="426"/>
        <w:rPr>
          <w:rFonts w:ascii="Arial" w:hAnsi="Arial" w:cs="Arial"/>
          <w:sz w:val="18"/>
          <w:lang w:val="en-US"/>
        </w:rPr>
      </w:pPr>
      <w:r>
        <w:rPr>
          <w:rFonts w:ascii="Arial" w:hAnsi="Arial" w:cs="Arial"/>
          <w:sz w:val="18"/>
          <w:lang w:val="en-US"/>
        </w:rPr>
        <w:t xml:space="preserve">Also it can be made independent </w:t>
      </w:r>
      <w:r w:rsidRPr="001A262B">
        <w:rPr>
          <w:rFonts w:ascii="Arial" w:hAnsi="Arial" w:cs="Arial"/>
          <w:sz w:val="18"/>
          <w:lang w:val="en-US"/>
        </w:rPr>
        <w:t>hypothesis</w:t>
      </w:r>
      <w:r>
        <w:rPr>
          <w:rFonts w:ascii="Arial" w:hAnsi="Arial" w:cs="Arial"/>
          <w:sz w:val="18"/>
          <w:lang w:val="en-US"/>
        </w:rPr>
        <w:t xml:space="preserve"> that PT08 </w:t>
      </w:r>
      <w:r w:rsidR="008F06B3">
        <w:rPr>
          <w:rFonts w:ascii="Arial" w:hAnsi="Arial" w:cs="Arial"/>
          <w:sz w:val="18"/>
          <w:lang w:val="en-US"/>
        </w:rPr>
        <w:t>device</w:t>
      </w:r>
      <w:r>
        <w:rPr>
          <w:rFonts w:ascii="Arial" w:hAnsi="Arial" w:cs="Arial"/>
          <w:sz w:val="18"/>
          <w:lang w:val="en-US"/>
        </w:rPr>
        <w:t xml:space="preserve"> is more reliable</w:t>
      </w:r>
      <w:r w:rsidR="008F06B3">
        <w:rPr>
          <w:rFonts w:ascii="Arial" w:hAnsi="Arial" w:cs="Arial"/>
          <w:sz w:val="18"/>
          <w:lang w:val="en-US"/>
        </w:rPr>
        <w:t>, because quantity of all failures is less than quantity in GT device.</w:t>
      </w:r>
    </w:p>
    <w:p w:rsidR="001A262B" w:rsidRPr="001A262B" w:rsidRDefault="001A262B" w:rsidP="001A262B">
      <w:pPr>
        <w:pStyle w:val="af0"/>
        <w:numPr>
          <w:ilvl w:val="0"/>
          <w:numId w:val="5"/>
        </w:numPr>
        <w:spacing w:after="120"/>
        <w:ind w:left="426"/>
        <w:rPr>
          <w:rFonts w:ascii="Arial" w:hAnsi="Arial" w:cs="Arial"/>
          <w:sz w:val="18"/>
          <w:lang w:val="en-US"/>
        </w:rPr>
      </w:pPr>
      <w:r>
        <w:rPr>
          <w:rFonts w:ascii="Arial" w:hAnsi="Arial" w:cs="Arial"/>
          <w:sz w:val="18"/>
          <w:lang w:val="en-US"/>
        </w:rPr>
        <w:t xml:space="preserve">It cannot be built any </w:t>
      </w:r>
      <w:r w:rsidR="008F06B3">
        <w:rPr>
          <w:rFonts w:ascii="Arial" w:hAnsi="Arial" w:cs="Arial"/>
          <w:sz w:val="18"/>
          <w:lang w:val="en-US"/>
        </w:rPr>
        <w:t>suggestions</w:t>
      </w:r>
      <w:r>
        <w:rPr>
          <w:rFonts w:ascii="Arial" w:hAnsi="Arial" w:cs="Arial"/>
          <w:sz w:val="18"/>
          <w:lang w:val="en-US"/>
        </w:rPr>
        <w:t xml:space="preserve"> about the sensors’ accuracy, because it cannot be compared the </w:t>
      </w:r>
      <w:r w:rsidR="008F06B3">
        <w:rPr>
          <w:rFonts w:ascii="Arial" w:hAnsi="Arial" w:cs="Arial"/>
          <w:sz w:val="18"/>
          <w:lang w:val="en-US"/>
        </w:rPr>
        <w:t>measurements by each sensor, because the units are unknown and range of values is quite extensive.</w:t>
      </w:r>
    </w:p>
    <w:p w:rsidR="00604292" w:rsidRPr="00306677" w:rsidRDefault="00604292" w:rsidP="00604292">
      <w:pPr>
        <w:pStyle w:val="2"/>
        <w:numPr>
          <w:ilvl w:val="0"/>
          <w:numId w:val="1"/>
        </w:numPr>
        <w:pBdr>
          <w:bottom w:val="single" w:sz="6" w:space="2" w:color="AAAAAA"/>
        </w:pBdr>
        <w:shd w:val="clear" w:color="auto" w:fill="FFFFFF"/>
        <w:spacing w:before="240" w:after="144"/>
        <w:ind w:left="284" w:hanging="284"/>
        <w:jc w:val="both"/>
        <w:rPr>
          <w:rStyle w:val="mw-headline"/>
          <w:rFonts w:ascii="Arial" w:hAnsi="Arial" w:cs="Arial"/>
          <w:bCs w:val="0"/>
          <w:i/>
          <w:color w:val="000000"/>
          <w:sz w:val="22"/>
          <w:szCs w:val="22"/>
          <w:lang w:val="en-US"/>
        </w:rPr>
      </w:pPr>
      <w:r>
        <w:rPr>
          <w:rStyle w:val="mw-headline"/>
          <w:rFonts w:ascii="Arial" w:hAnsi="Arial" w:cs="Arial"/>
          <w:bCs w:val="0"/>
          <w:i/>
          <w:color w:val="000000"/>
          <w:sz w:val="22"/>
          <w:szCs w:val="22"/>
          <w:lang w:val="en-US"/>
        </w:rPr>
        <w:t>Conclusion</w:t>
      </w:r>
    </w:p>
    <w:p w:rsidR="00BD1CD3" w:rsidRPr="00254599" w:rsidRDefault="00BD1CD3" w:rsidP="00BD1CD3">
      <w:pPr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The team “123” hopes about successfully overcoming</w:t>
      </w:r>
      <w:r w:rsidR="00BC44AA">
        <w:rPr>
          <w:rFonts w:ascii="Arial" w:hAnsi="Arial" w:cs="Arial"/>
          <w:sz w:val="18"/>
          <w:szCs w:val="18"/>
          <w:lang w:val="en-US"/>
        </w:rPr>
        <w:t xml:space="preserve"> of</w:t>
      </w:r>
      <w:r>
        <w:rPr>
          <w:rFonts w:ascii="Arial" w:hAnsi="Arial" w:cs="Arial"/>
          <w:sz w:val="18"/>
          <w:szCs w:val="18"/>
          <w:lang w:val="en-US"/>
        </w:rPr>
        <w:t xml:space="preserve"> all stages of the studying the </w:t>
      </w:r>
      <w:r w:rsidRPr="00360148">
        <w:rPr>
          <w:rFonts w:ascii="Arial" w:hAnsi="Arial" w:cs="Arial"/>
          <w:sz w:val="18"/>
          <w:szCs w:val="18"/>
          <w:lang w:val="en-US"/>
        </w:rPr>
        <w:t>project Data Mining 2016</w:t>
      </w:r>
      <w:r w:rsidRPr="00BD1CD3">
        <w:rPr>
          <w:rFonts w:ascii="Arial" w:hAnsi="Arial" w:cs="Arial"/>
          <w:sz w:val="18"/>
          <w:szCs w:val="18"/>
          <w:lang w:val="en-US"/>
        </w:rPr>
        <w:t xml:space="preserve">. </w:t>
      </w:r>
      <w:r>
        <w:rPr>
          <w:rFonts w:ascii="Arial" w:hAnsi="Arial" w:cs="Arial"/>
          <w:sz w:val="18"/>
          <w:szCs w:val="18"/>
          <w:lang w:val="en-US"/>
        </w:rPr>
        <w:t>This paper s</w:t>
      </w:r>
      <w:r w:rsidRPr="00BD1CD3">
        <w:rPr>
          <w:rFonts w:ascii="Arial" w:hAnsi="Arial" w:cs="Arial"/>
          <w:sz w:val="18"/>
          <w:szCs w:val="18"/>
          <w:lang w:val="en-US"/>
        </w:rPr>
        <w:t xml:space="preserve">pecifically </w:t>
      </w:r>
      <w:r>
        <w:rPr>
          <w:rFonts w:ascii="Arial" w:hAnsi="Arial" w:cs="Arial"/>
          <w:sz w:val="18"/>
          <w:szCs w:val="18"/>
          <w:lang w:val="en-US"/>
        </w:rPr>
        <w:t xml:space="preserve">reflects the Data Understanding part basing on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AirQuality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dataset. All key moments of data understanding have been studying, analyzing</w:t>
      </w:r>
      <w:r w:rsidR="00254599">
        <w:rPr>
          <w:rFonts w:ascii="Arial" w:hAnsi="Arial" w:cs="Arial"/>
          <w:sz w:val="18"/>
          <w:szCs w:val="18"/>
          <w:lang w:val="en-US"/>
        </w:rPr>
        <w:t xml:space="preserve">, also some </w:t>
      </w:r>
      <w:r w:rsidR="00254599" w:rsidRPr="00254599">
        <w:rPr>
          <w:rFonts w:ascii="Arial" w:hAnsi="Arial" w:cs="Arial"/>
          <w:sz w:val="18"/>
          <w:szCs w:val="18"/>
          <w:lang w:val="en-US"/>
        </w:rPr>
        <w:t>skills</w:t>
      </w:r>
      <w:r w:rsidR="00254599">
        <w:rPr>
          <w:rFonts w:ascii="Arial" w:hAnsi="Arial" w:cs="Arial"/>
          <w:sz w:val="18"/>
          <w:szCs w:val="18"/>
          <w:lang w:val="en-US"/>
        </w:rPr>
        <w:t xml:space="preserve"> </w:t>
      </w:r>
      <w:r w:rsidR="00254599">
        <w:rPr>
          <w:rFonts w:ascii="Arial" w:hAnsi="Arial" w:cs="Arial"/>
          <w:sz w:val="18"/>
          <w:szCs w:val="18"/>
          <w:lang w:val="en-US"/>
        </w:rPr>
        <w:t xml:space="preserve">in </w:t>
      </w:r>
      <w:r w:rsidR="00254599">
        <w:rPr>
          <w:rFonts w:ascii="Arial" w:hAnsi="Arial" w:cs="Arial"/>
          <w:sz w:val="18"/>
          <w:szCs w:val="18"/>
          <w:lang w:val="en-US"/>
        </w:rPr>
        <w:t xml:space="preserve">R </w:t>
      </w:r>
      <w:r w:rsidR="00254599">
        <w:rPr>
          <w:rFonts w:ascii="Arial" w:hAnsi="Arial" w:cs="Arial"/>
          <w:sz w:val="18"/>
          <w:szCs w:val="18"/>
          <w:lang w:val="en-US"/>
        </w:rPr>
        <w:t xml:space="preserve">working </w:t>
      </w:r>
      <w:r w:rsidR="00254599">
        <w:rPr>
          <w:rFonts w:ascii="Arial" w:hAnsi="Arial" w:cs="Arial"/>
          <w:sz w:val="18"/>
          <w:szCs w:val="18"/>
          <w:lang w:val="en-US"/>
        </w:rPr>
        <w:t xml:space="preserve">have been </w:t>
      </w:r>
      <w:r w:rsidR="00254599" w:rsidRPr="00254599">
        <w:rPr>
          <w:rFonts w:ascii="Arial" w:hAnsi="Arial" w:cs="Arial"/>
          <w:sz w:val="18"/>
          <w:szCs w:val="18"/>
          <w:lang w:val="en-US"/>
        </w:rPr>
        <w:t>acquired</w:t>
      </w:r>
      <w:r w:rsidR="00254599">
        <w:rPr>
          <w:rFonts w:ascii="Arial" w:hAnsi="Arial" w:cs="Arial"/>
          <w:sz w:val="18"/>
          <w:szCs w:val="18"/>
          <w:lang w:val="en-US"/>
        </w:rPr>
        <w:t xml:space="preserve">, especially </w:t>
      </w:r>
      <w:r w:rsidR="00254599" w:rsidRPr="00254599">
        <w:rPr>
          <w:rFonts w:ascii="Arial" w:hAnsi="Arial" w:cs="Arial"/>
          <w:sz w:val="18"/>
          <w:szCs w:val="18"/>
          <w:lang w:val="en-US"/>
        </w:rPr>
        <w:t xml:space="preserve">graphical </w:t>
      </w:r>
      <w:r w:rsidR="00254599">
        <w:rPr>
          <w:rFonts w:ascii="Arial" w:hAnsi="Arial" w:cs="Arial"/>
          <w:sz w:val="18"/>
          <w:szCs w:val="18"/>
          <w:lang w:val="en-US"/>
        </w:rPr>
        <w:t xml:space="preserve">display of big massive of input data has been studied. </w:t>
      </w:r>
    </w:p>
    <w:p w:rsidR="00BC44AA" w:rsidRPr="00BC44AA" w:rsidRDefault="00BC44AA" w:rsidP="00BD1CD3">
      <w:pPr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lastRenderedPageBreak/>
        <w:t>Given data has been analyzing, some defects has been found and reviewed, interesting dependencies have been found, and some hypotheses have been formed.</w:t>
      </w:r>
    </w:p>
    <w:p w:rsidR="00BD1CD3" w:rsidRPr="00BD1CD3" w:rsidRDefault="00BC44AA" w:rsidP="00BD1CD3">
      <w:pPr>
        <w:jc w:val="both"/>
        <w:rPr>
          <w:rFonts w:ascii="Arial" w:hAnsi="Arial" w:cs="Arial"/>
          <w:sz w:val="18"/>
          <w:szCs w:val="18"/>
          <w:lang w:val="en-US"/>
        </w:rPr>
      </w:pPr>
      <w:r w:rsidRPr="00360148">
        <w:rPr>
          <w:rFonts w:ascii="Arial" w:hAnsi="Arial" w:cs="Arial"/>
          <w:sz w:val="18"/>
          <w:szCs w:val="18"/>
          <w:lang w:val="en-US"/>
        </w:rPr>
        <w:t>C</w:t>
      </w:r>
      <w:r w:rsidR="00BD1CD3" w:rsidRPr="00360148">
        <w:rPr>
          <w:rFonts w:ascii="Arial" w:hAnsi="Arial" w:cs="Arial"/>
          <w:sz w:val="18"/>
          <w:szCs w:val="18"/>
          <w:lang w:val="en-US"/>
        </w:rPr>
        <w:t>ompar</w:t>
      </w:r>
      <w:r>
        <w:rPr>
          <w:rFonts w:ascii="Arial" w:hAnsi="Arial" w:cs="Arial"/>
          <w:sz w:val="18"/>
          <w:szCs w:val="18"/>
          <w:lang w:val="en-US"/>
        </w:rPr>
        <w:t>isons between</w:t>
      </w:r>
      <w:r w:rsidR="00BD1CD3" w:rsidRPr="00360148">
        <w:rPr>
          <w:rFonts w:ascii="Arial" w:hAnsi="Arial" w:cs="Arial"/>
          <w:sz w:val="18"/>
          <w:szCs w:val="18"/>
          <w:lang w:val="en-US"/>
        </w:rPr>
        <w:t xml:space="preserve"> measurements of two completely different sensors </w:t>
      </w:r>
      <w:r>
        <w:rPr>
          <w:rFonts w:ascii="Arial" w:hAnsi="Arial" w:cs="Arial"/>
          <w:sz w:val="18"/>
          <w:szCs w:val="18"/>
          <w:lang w:val="en-US"/>
        </w:rPr>
        <w:t>have been made in detail</w:t>
      </w:r>
      <w:r w:rsidR="00BD1CD3" w:rsidRPr="00360148">
        <w:rPr>
          <w:rFonts w:ascii="Arial" w:hAnsi="Arial" w:cs="Arial"/>
          <w:sz w:val="18"/>
          <w:szCs w:val="18"/>
          <w:lang w:val="en-US"/>
        </w:rPr>
        <w:t>.</w:t>
      </w:r>
    </w:p>
    <w:p w:rsidR="00F17F5F" w:rsidRDefault="00BC44AA" w:rsidP="00BC44AA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en-US"/>
        </w:rPr>
        <w:t xml:space="preserve">More results </w:t>
      </w:r>
      <w:r w:rsidR="00BD1CD3" w:rsidRPr="00360148">
        <w:rPr>
          <w:rFonts w:ascii="Arial" w:hAnsi="Arial" w:cs="Arial"/>
          <w:sz w:val="18"/>
          <w:szCs w:val="18"/>
          <w:lang w:val="en-US"/>
        </w:rPr>
        <w:t>are to be discussed at the lessons.</w:t>
      </w:r>
    </w:p>
    <w:p w:rsidR="001A262B" w:rsidRPr="00584E2D" w:rsidRDefault="001A262B" w:rsidP="001A262B">
      <w:pPr>
        <w:jc w:val="center"/>
        <w:rPr>
          <w:rFonts w:ascii="Times New Roman" w:hAnsi="Times New Roman" w:cs="Times New Roman"/>
          <w:color w:val="0070C0"/>
          <w:sz w:val="44"/>
          <w:szCs w:val="18"/>
        </w:rPr>
      </w:pPr>
      <w:r w:rsidRPr="00584E2D">
        <w:rPr>
          <w:rFonts w:ascii="Times New Roman" w:hAnsi="Times New Roman" w:cs="Times New Roman"/>
          <w:color w:val="0070C0"/>
          <w:sz w:val="44"/>
          <w:szCs w:val="18"/>
        </w:rPr>
        <w:t>***</w:t>
      </w:r>
    </w:p>
    <w:sectPr w:rsidR="001A262B" w:rsidRPr="00584E2D" w:rsidSect="00AF29E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DD8" w:rsidRDefault="001B4DD8" w:rsidP="00F17F5F">
      <w:pPr>
        <w:spacing w:after="0" w:line="240" w:lineRule="auto"/>
      </w:pPr>
      <w:r>
        <w:separator/>
      </w:r>
    </w:p>
  </w:endnote>
  <w:endnote w:type="continuationSeparator" w:id="0">
    <w:p w:rsidR="001B4DD8" w:rsidRDefault="001B4DD8" w:rsidP="00F17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DD8" w:rsidRDefault="001B4DD8" w:rsidP="00F17F5F">
      <w:pPr>
        <w:spacing w:after="0" w:line="240" w:lineRule="auto"/>
      </w:pPr>
      <w:r>
        <w:separator/>
      </w:r>
    </w:p>
  </w:footnote>
  <w:footnote w:type="continuationSeparator" w:id="0">
    <w:p w:rsidR="001B4DD8" w:rsidRDefault="001B4DD8" w:rsidP="00F17F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8.85pt;height:8.85pt" o:bullet="t">
        <v:imagedata r:id="rId1" o:title="BD14581_"/>
      </v:shape>
    </w:pict>
  </w:numPicBullet>
  <w:abstractNum w:abstractNumId="0">
    <w:nsid w:val="14A000E7"/>
    <w:multiLevelType w:val="hybridMultilevel"/>
    <w:tmpl w:val="7EFAE1EE"/>
    <w:lvl w:ilvl="0" w:tplc="0338F24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5B1DB8"/>
    <w:multiLevelType w:val="hybridMultilevel"/>
    <w:tmpl w:val="C92E80A8"/>
    <w:lvl w:ilvl="0" w:tplc="E58CBC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FB08F0"/>
    <w:multiLevelType w:val="hybridMultilevel"/>
    <w:tmpl w:val="9F3C4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666DE4">
      <w:start w:val="1"/>
      <w:numFmt w:val="bullet"/>
      <w:lvlText w:val="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F4335C"/>
    <w:multiLevelType w:val="multilevel"/>
    <w:tmpl w:val="041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50FD51DF"/>
    <w:multiLevelType w:val="hybridMultilevel"/>
    <w:tmpl w:val="3BCEA98E"/>
    <w:lvl w:ilvl="0" w:tplc="DE40BF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F5F"/>
    <w:rsid w:val="00022BA1"/>
    <w:rsid w:val="001A262B"/>
    <w:rsid w:val="001B4DD8"/>
    <w:rsid w:val="00254599"/>
    <w:rsid w:val="00306677"/>
    <w:rsid w:val="00360148"/>
    <w:rsid w:val="003C314F"/>
    <w:rsid w:val="00420AAC"/>
    <w:rsid w:val="004423EF"/>
    <w:rsid w:val="00460C1A"/>
    <w:rsid w:val="00530C29"/>
    <w:rsid w:val="0054022A"/>
    <w:rsid w:val="00556BF5"/>
    <w:rsid w:val="00562D5F"/>
    <w:rsid w:val="005812EF"/>
    <w:rsid w:val="00584E2D"/>
    <w:rsid w:val="005B49E1"/>
    <w:rsid w:val="00604292"/>
    <w:rsid w:val="00652BDC"/>
    <w:rsid w:val="006B2898"/>
    <w:rsid w:val="007A7B11"/>
    <w:rsid w:val="008468D9"/>
    <w:rsid w:val="00887D02"/>
    <w:rsid w:val="008F06B3"/>
    <w:rsid w:val="00987BF4"/>
    <w:rsid w:val="009B3BED"/>
    <w:rsid w:val="009F285C"/>
    <w:rsid w:val="00A66CAE"/>
    <w:rsid w:val="00A67947"/>
    <w:rsid w:val="00AE1780"/>
    <w:rsid w:val="00AF29E0"/>
    <w:rsid w:val="00B05BE8"/>
    <w:rsid w:val="00B61A51"/>
    <w:rsid w:val="00B839FF"/>
    <w:rsid w:val="00BC0AF8"/>
    <w:rsid w:val="00BC44AA"/>
    <w:rsid w:val="00BD1CD3"/>
    <w:rsid w:val="00DD0812"/>
    <w:rsid w:val="00E53019"/>
    <w:rsid w:val="00EC2DFD"/>
    <w:rsid w:val="00F17F5F"/>
    <w:rsid w:val="00F65E86"/>
    <w:rsid w:val="00F73B9D"/>
    <w:rsid w:val="00F90575"/>
    <w:rsid w:val="00F939BD"/>
    <w:rsid w:val="00FE1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14F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F17F5F"/>
    <w:pPr>
      <w:keepNext/>
      <w:keepLines/>
      <w:spacing w:before="480" w:after="0"/>
      <w:ind w:left="432" w:hanging="432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17F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17F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F17F5F"/>
    <w:pPr>
      <w:keepNext/>
      <w:keepLines/>
      <w:spacing w:before="200" w:after="0"/>
      <w:ind w:left="864" w:hanging="864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7F5F"/>
    <w:pPr>
      <w:keepNext/>
      <w:keepLines/>
      <w:spacing w:before="200" w:after="0"/>
      <w:ind w:left="1008" w:hanging="1008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7F5F"/>
    <w:pPr>
      <w:keepNext/>
      <w:keepLines/>
      <w:spacing w:before="200" w:after="0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7F5F"/>
    <w:pPr>
      <w:keepNext/>
      <w:keepLines/>
      <w:spacing w:before="200" w:after="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7F5F"/>
    <w:pPr>
      <w:keepNext/>
      <w:keepLines/>
      <w:spacing w:before="200" w:after="0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7F5F"/>
    <w:pPr>
      <w:keepNext/>
      <w:keepLines/>
      <w:spacing w:before="200" w:after="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17F5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17F5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F17F5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17F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w-headline">
    <w:name w:val="mw-headline"/>
    <w:basedOn w:val="a0"/>
    <w:rsid w:val="00F17F5F"/>
  </w:style>
  <w:style w:type="paragraph" w:styleId="a5">
    <w:name w:val="footnote text"/>
    <w:basedOn w:val="a"/>
    <w:link w:val="a6"/>
    <w:uiPriority w:val="99"/>
    <w:semiHidden/>
    <w:unhideWhenUsed/>
    <w:rsid w:val="00F17F5F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F17F5F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F17F5F"/>
    <w:rPr>
      <w:vertAlign w:val="superscript"/>
    </w:rPr>
  </w:style>
  <w:style w:type="paragraph" w:styleId="a8">
    <w:name w:val="Title"/>
    <w:aliases w:val="PC-Заголовок 1,Anton 1"/>
    <w:basedOn w:val="a"/>
    <w:next w:val="a"/>
    <w:link w:val="a9"/>
    <w:uiPriority w:val="10"/>
    <w:qFormat/>
    <w:rsid w:val="00F17F5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aliases w:val="PC-Заголовок 1 Знак,Anton 1 Знак"/>
    <w:basedOn w:val="a0"/>
    <w:link w:val="a8"/>
    <w:uiPriority w:val="10"/>
    <w:rsid w:val="00F17F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F17F5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F17F5F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17F5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17F5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F17F5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F17F5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17F5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a">
    <w:name w:val="No Spacing"/>
    <w:link w:val="ab"/>
    <w:uiPriority w:val="1"/>
    <w:qFormat/>
    <w:rsid w:val="00F17F5F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F17F5F"/>
    <w:rPr>
      <w:rFonts w:eastAsiaTheme="minorEastAsia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F17F5F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F17F5F"/>
    <w:pPr>
      <w:spacing w:after="100"/>
      <w:ind w:left="220"/>
    </w:pPr>
  </w:style>
  <w:style w:type="character" w:styleId="ac">
    <w:name w:val="Hyperlink"/>
    <w:basedOn w:val="a0"/>
    <w:uiPriority w:val="99"/>
    <w:unhideWhenUsed/>
    <w:rsid w:val="00F17F5F"/>
    <w:rPr>
      <w:color w:val="0563C1" w:themeColor="hyperlink"/>
      <w:u w:val="single"/>
    </w:rPr>
  </w:style>
  <w:style w:type="paragraph" w:styleId="31">
    <w:name w:val="toc 3"/>
    <w:basedOn w:val="a"/>
    <w:next w:val="a"/>
    <w:autoRedefine/>
    <w:uiPriority w:val="39"/>
    <w:unhideWhenUsed/>
    <w:rsid w:val="00F17F5F"/>
    <w:pPr>
      <w:spacing w:after="100"/>
      <w:ind w:left="440"/>
    </w:pPr>
  </w:style>
  <w:style w:type="character" w:styleId="ad">
    <w:name w:val="Book Title"/>
    <w:basedOn w:val="a0"/>
    <w:uiPriority w:val="33"/>
    <w:qFormat/>
    <w:rsid w:val="003C314F"/>
    <w:rPr>
      <w:b/>
      <w:bCs/>
      <w:i/>
      <w:iCs/>
      <w:spacing w:val="5"/>
    </w:rPr>
  </w:style>
  <w:style w:type="paragraph" w:styleId="ae">
    <w:name w:val="Balloon Text"/>
    <w:basedOn w:val="a"/>
    <w:link w:val="af"/>
    <w:uiPriority w:val="99"/>
    <w:semiHidden/>
    <w:unhideWhenUsed/>
    <w:rsid w:val="00F73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73B9D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E53019"/>
    <w:pPr>
      <w:ind w:left="720"/>
      <w:contextualSpacing/>
    </w:pPr>
  </w:style>
  <w:style w:type="character" w:customStyle="1" w:styleId="apple-converted-space">
    <w:name w:val="apple-converted-space"/>
    <w:basedOn w:val="a0"/>
    <w:rsid w:val="00DD08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14F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F17F5F"/>
    <w:pPr>
      <w:keepNext/>
      <w:keepLines/>
      <w:spacing w:before="480" w:after="0"/>
      <w:ind w:left="432" w:hanging="432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17F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17F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F17F5F"/>
    <w:pPr>
      <w:keepNext/>
      <w:keepLines/>
      <w:spacing w:before="200" w:after="0"/>
      <w:ind w:left="864" w:hanging="864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7F5F"/>
    <w:pPr>
      <w:keepNext/>
      <w:keepLines/>
      <w:spacing w:before="200" w:after="0"/>
      <w:ind w:left="1008" w:hanging="1008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7F5F"/>
    <w:pPr>
      <w:keepNext/>
      <w:keepLines/>
      <w:spacing w:before="200" w:after="0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7F5F"/>
    <w:pPr>
      <w:keepNext/>
      <w:keepLines/>
      <w:spacing w:before="200" w:after="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7F5F"/>
    <w:pPr>
      <w:keepNext/>
      <w:keepLines/>
      <w:spacing w:before="200" w:after="0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7F5F"/>
    <w:pPr>
      <w:keepNext/>
      <w:keepLines/>
      <w:spacing w:before="200" w:after="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17F5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17F5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F17F5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17F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w-headline">
    <w:name w:val="mw-headline"/>
    <w:basedOn w:val="a0"/>
    <w:rsid w:val="00F17F5F"/>
  </w:style>
  <w:style w:type="paragraph" w:styleId="a5">
    <w:name w:val="footnote text"/>
    <w:basedOn w:val="a"/>
    <w:link w:val="a6"/>
    <w:uiPriority w:val="99"/>
    <w:semiHidden/>
    <w:unhideWhenUsed/>
    <w:rsid w:val="00F17F5F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F17F5F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F17F5F"/>
    <w:rPr>
      <w:vertAlign w:val="superscript"/>
    </w:rPr>
  </w:style>
  <w:style w:type="paragraph" w:styleId="a8">
    <w:name w:val="Title"/>
    <w:aliases w:val="PC-Заголовок 1,Anton 1"/>
    <w:basedOn w:val="a"/>
    <w:next w:val="a"/>
    <w:link w:val="a9"/>
    <w:uiPriority w:val="10"/>
    <w:qFormat/>
    <w:rsid w:val="00F17F5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aliases w:val="PC-Заголовок 1 Знак,Anton 1 Знак"/>
    <w:basedOn w:val="a0"/>
    <w:link w:val="a8"/>
    <w:uiPriority w:val="10"/>
    <w:rsid w:val="00F17F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F17F5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F17F5F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17F5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17F5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F17F5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F17F5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17F5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a">
    <w:name w:val="No Spacing"/>
    <w:link w:val="ab"/>
    <w:uiPriority w:val="1"/>
    <w:qFormat/>
    <w:rsid w:val="00F17F5F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F17F5F"/>
    <w:rPr>
      <w:rFonts w:eastAsiaTheme="minorEastAsia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F17F5F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F17F5F"/>
    <w:pPr>
      <w:spacing w:after="100"/>
      <w:ind w:left="220"/>
    </w:pPr>
  </w:style>
  <w:style w:type="character" w:styleId="ac">
    <w:name w:val="Hyperlink"/>
    <w:basedOn w:val="a0"/>
    <w:uiPriority w:val="99"/>
    <w:unhideWhenUsed/>
    <w:rsid w:val="00F17F5F"/>
    <w:rPr>
      <w:color w:val="0563C1" w:themeColor="hyperlink"/>
      <w:u w:val="single"/>
    </w:rPr>
  </w:style>
  <w:style w:type="paragraph" w:styleId="31">
    <w:name w:val="toc 3"/>
    <w:basedOn w:val="a"/>
    <w:next w:val="a"/>
    <w:autoRedefine/>
    <w:uiPriority w:val="39"/>
    <w:unhideWhenUsed/>
    <w:rsid w:val="00F17F5F"/>
    <w:pPr>
      <w:spacing w:after="100"/>
      <w:ind w:left="440"/>
    </w:pPr>
  </w:style>
  <w:style w:type="character" w:styleId="ad">
    <w:name w:val="Book Title"/>
    <w:basedOn w:val="a0"/>
    <w:uiPriority w:val="33"/>
    <w:qFormat/>
    <w:rsid w:val="003C314F"/>
    <w:rPr>
      <w:b/>
      <w:bCs/>
      <w:i/>
      <w:iCs/>
      <w:spacing w:val="5"/>
    </w:rPr>
  </w:style>
  <w:style w:type="paragraph" w:styleId="ae">
    <w:name w:val="Balloon Text"/>
    <w:basedOn w:val="a"/>
    <w:link w:val="af"/>
    <w:uiPriority w:val="99"/>
    <w:semiHidden/>
    <w:unhideWhenUsed/>
    <w:rsid w:val="00F73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73B9D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E53019"/>
    <w:pPr>
      <w:ind w:left="720"/>
      <w:contextualSpacing/>
    </w:pPr>
  </w:style>
  <w:style w:type="character" w:customStyle="1" w:styleId="apple-converted-space">
    <w:name w:val="apple-converted-space"/>
    <w:basedOn w:val="a0"/>
    <w:rsid w:val="00DD08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7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03409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62801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71627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50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432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4962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54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414705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37022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19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hyperlink" Target="https://archive.ics.uci.edu/ml/datasets/Air+Quality" TargetMode="External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74D264FB-7212-4233-BF80-5B99EF83D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1410</Words>
  <Characters>8040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Data Understanding</vt:lpstr>
    </vt:vector>
  </TitlesOfParts>
  <Company>Exploratory Systems LLC</Company>
  <LinksUpToDate>false</LinksUpToDate>
  <CharactersWithSpaces>9432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Understanding</dc:title>
  <dc:creator>Evgeniy Pavlovskiy</dc:creator>
  <cp:lastModifiedBy>Ella</cp:lastModifiedBy>
  <cp:revision>2</cp:revision>
  <dcterms:created xsi:type="dcterms:W3CDTF">2016-12-18T16:01:00Z</dcterms:created>
  <dcterms:modified xsi:type="dcterms:W3CDTF">2016-12-18T16:01:00Z</dcterms:modified>
</cp:coreProperties>
</file>